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07" w:rsidRDefault="00C14A49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Français – Séance du  jeudi 25 juin 2020 </w:t>
      </w:r>
    </w:p>
    <w:p w:rsidR="002D2407" w:rsidRDefault="00C14A49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:rsidR="002D2407" w:rsidRDefault="00C14A49">
      <w:pPr>
        <w:pStyle w:val="Titre1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 w:rsidR="002D2407" w:rsidRDefault="00C14A4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maïs – Haïti – haïr </w:t>
      </w:r>
    </w:p>
    <w:p w:rsidR="002D2407" w:rsidRDefault="00C14A4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sternum – le calcium – le podium </w:t>
      </w:r>
    </w:p>
    <w:p w:rsidR="002D2407" w:rsidRDefault="00C14A4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ahuri – ébahi – le chahut – la pêche – les dauphins – sécher  </w:t>
      </w:r>
    </w:p>
    <w:p w:rsidR="002D2407" w:rsidRDefault="00C14A49">
      <w:pPr>
        <w:pStyle w:val="Titre11"/>
      </w:pPr>
      <w:r>
        <w:t>Mots et phrases que l'on peut faire recopier à l'enfant:</w:t>
      </w:r>
    </w:p>
    <w:p w:rsidR="002D2407" w:rsidRDefault="00C14A4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chronomètre (3 fois) </w:t>
      </w:r>
    </w:p>
    <w:p w:rsidR="002D2407" w:rsidRDefault="00C14A4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 nénuphar (3 fois) </w:t>
      </w:r>
    </w:p>
    <w:p w:rsidR="002D2407" w:rsidRDefault="00C14A4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Quel triomphe ! Il sera sur le podium. (1 fois) </w:t>
      </w:r>
    </w:p>
    <w:p w:rsidR="002D2407" w:rsidRDefault="00C14A49">
      <w:pPr>
        <w:pStyle w:val="Titre11"/>
        <w:shd w:val="clear" w:color="auto" w:fill="4472C4"/>
        <w:jc w:val="center"/>
        <w:rPr>
          <w:rFonts w:ascii="Calibri" w:hAnsi="Calibri"/>
        </w:rPr>
      </w:pPr>
      <w:r>
        <w:t>Lex</w:t>
      </w:r>
      <w:r>
        <w:t xml:space="preserve">ique / LECTURE </w:t>
      </w:r>
    </w:p>
    <w:p w:rsidR="002D2407" w:rsidRDefault="00C14A4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  <w:sz w:val="18"/>
          <w:szCs w:val="18"/>
        </w:rPr>
      </w:pPr>
      <w:r>
        <w:rPr>
          <w:rFonts w:ascii="Calibri" w:hAnsi="Calibri"/>
          <w:color w:val="000000"/>
          <w:spacing w:val="15"/>
          <w:sz w:val="18"/>
          <w:szCs w:val="18"/>
        </w:rPr>
        <w:t>Voici le texte proposé dans cette séance, nous proposons un temps de lecture d’une minute. On attend à la fin du CP qu’un élève lise un court texte fortement déchiffrable avec une vitesse d’au moins 50 mots par minute.</w:t>
      </w:r>
    </w:p>
    <w:p w:rsidR="00C14A49" w:rsidRDefault="00C14A4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sz w:val="18"/>
          <w:szCs w:val="18"/>
        </w:rPr>
      </w:pPr>
    </w:p>
    <w:tbl>
      <w:tblPr>
        <w:tblStyle w:val="Grilledutableau"/>
        <w:tblW w:w="10921" w:type="dxa"/>
        <w:tblInd w:w="-885" w:type="dxa"/>
        <w:tblLook w:val="04A0" w:firstRow="1" w:lastRow="0" w:firstColumn="1" w:lastColumn="0" w:noHBand="0" w:noVBand="1"/>
      </w:tblPr>
      <w:tblGrid>
        <w:gridCol w:w="9213"/>
        <w:gridCol w:w="600"/>
        <w:gridCol w:w="1108"/>
      </w:tblGrid>
      <w:tr w:rsidR="002D2407">
        <w:tc>
          <w:tcPr>
            <w:tcW w:w="9813" w:type="dxa"/>
            <w:gridSpan w:val="2"/>
          </w:tcPr>
          <w:p w:rsidR="002D2407" w:rsidRDefault="002D2407">
            <w:pPr>
              <w:pStyle w:val="Standard"/>
              <w:spacing w:line="276" w:lineRule="auto"/>
              <w:jc w:val="right"/>
              <w:rPr>
                <w:rFonts w:ascii="Calibri" w:hAnsi="Calibri"/>
                <w:color w:val="000000"/>
                <w:sz w:val="24"/>
              </w:rPr>
            </w:pPr>
          </w:p>
          <w:p w:rsidR="002D2407" w:rsidRDefault="00C14A49">
            <w:pPr>
              <w:pStyle w:val="Standard"/>
              <w:spacing w:line="276" w:lineRule="auto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</w:t>
            </w:r>
            <w:r>
              <w:rPr>
                <w:rFonts w:ascii="Calibri" w:hAnsi="Calibri"/>
                <w:color w:val="000000"/>
                <w:sz w:val="24"/>
              </w:rPr>
              <w:t xml:space="preserve">fin de la ligne </w:t>
            </w:r>
          </w:p>
        </w:tc>
        <w:tc>
          <w:tcPr>
            <w:tcW w:w="1108" w:type="dxa"/>
          </w:tcPr>
          <w:p w:rsidR="002D2407" w:rsidRDefault="00C14A49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 w:rsidR="002D2407">
        <w:tc>
          <w:tcPr>
            <w:tcW w:w="9213" w:type="dxa"/>
          </w:tcPr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« Serais-tu par hasard un lapin ? » demanda le loup. « Oui. Mon nom est Tom », 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répondit le lapin. « Et toi, es-tu un loup ? » 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« Oui », dit le loup. « Mais je n'ai pas de nom. »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« Ah ! » fit le lapin, « ça ne m'étonne </w:t>
            </w:r>
            <w:r>
              <w:rPr>
                <w:rFonts w:ascii="Calibri" w:hAnsi="Calibri"/>
                <w:color w:val="000000"/>
                <w:sz w:val="24"/>
              </w:rPr>
              <w:t>pas ! Que dirais-tu si je t'appelais Loulou ? »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« Cela me va très bien », dit le loup.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 « Est-ce vrai que les loups mangent les lapins ? » demanda Tom.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« Il paraît », dit Loulou. « Mais moi je n'en ai pas encore mangé. »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« En tout cas », fit Tom, « moi, je</w:t>
            </w:r>
            <w:r>
              <w:rPr>
                <w:rFonts w:ascii="Calibri" w:hAnsi="Calibri"/>
                <w:color w:val="000000"/>
                <w:sz w:val="24"/>
              </w:rPr>
              <w:t xml:space="preserve"> n'ai pas peur de toi. »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Tom et Loulou devinrent de vrais amis. Ils passèrent des mois et des mois ensemble. 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Loulou grandit. Tom lui apprit à jouer aux billes, à lire, à compter et à pêcher pour se nourrir.</w:t>
            </w: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Loulou apprit à Tom à courir très, très vite, bi</w:t>
            </w:r>
            <w:r>
              <w:rPr>
                <w:rFonts w:ascii="Calibri" w:hAnsi="Calibri"/>
                <w:color w:val="000000"/>
                <w:sz w:val="24"/>
              </w:rPr>
              <w:t>en plus vite que les autres lapins.</w:t>
            </w:r>
          </w:p>
        </w:tc>
        <w:tc>
          <w:tcPr>
            <w:tcW w:w="600" w:type="dxa"/>
          </w:tcPr>
          <w:p w:rsidR="002D2407" w:rsidRDefault="00C14A4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14</w:t>
            </w:r>
          </w:p>
          <w:p w:rsidR="002D2407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34</w:t>
            </w:r>
          </w:p>
          <w:p w:rsidR="002D2407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59</w:t>
            </w:r>
          </w:p>
          <w:p w:rsidR="002D2407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83</w:t>
            </w:r>
          </w:p>
          <w:p w:rsidR="002D2407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111</w:t>
            </w:r>
          </w:p>
          <w:p w:rsidR="002D2407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146</w:t>
            </w:r>
          </w:p>
        </w:tc>
        <w:tc>
          <w:tcPr>
            <w:tcW w:w="1108" w:type="dxa"/>
          </w:tcPr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orange</w:t>
            </w:r>
          </w:p>
          <w:p w:rsidR="002D2407" w:rsidRPr="00C14A49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bleue</w:t>
            </w:r>
          </w:p>
          <w:p w:rsidR="002D2407" w:rsidRPr="00C14A49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D0D0D" w:themeColor="text1" w:themeTint="F2"/>
                <w:sz w:val="22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marron</w:t>
            </w:r>
          </w:p>
          <w:p w:rsidR="002D2407" w:rsidRPr="00C14A49" w:rsidRDefault="002D2407">
            <w:pPr>
              <w:pStyle w:val="Standard"/>
              <w:spacing w:line="240" w:lineRule="auto"/>
              <w:rPr>
                <w:rFonts w:asciiTheme="minorHAnsi" w:hAnsiTheme="minorHAnsi"/>
                <w:bCs/>
                <w:color w:val="0D0D0D" w:themeColor="text1" w:themeTint="F2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sz w:val="24"/>
              </w:rPr>
            </w:pPr>
            <w:r>
              <w:rPr>
                <w:rFonts w:asciiTheme="minorHAnsi" w:hAnsiTheme="minorHAnsi"/>
                <w:bCs/>
                <w:color w:val="000000"/>
                <w:sz w:val="24"/>
              </w:rPr>
              <w:t>noire</w:t>
            </w:r>
          </w:p>
          <w:p w:rsidR="002D2407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00000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double</w:t>
            </w:r>
          </w:p>
          <w:p w:rsidR="002D2407" w:rsidRDefault="002D2407">
            <w:pPr>
              <w:pStyle w:val="Standard"/>
              <w:spacing w:line="240" w:lineRule="auto"/>
              <w:rPr>
                <w:rFonts w:asciiTheme="minorHAnsi" w:hAnsiTheme="minorHAnsi"/>
                <w:color w:val="000000"/>
                <w:sz w:val="24"/>
              </w:rPr>
            </w:pPr>
          </w:p>
          <w:p w:rsidR="002D2407" w:rsidRDefault="00C14A49">
            <w:pPr>
              <w:pStyle w:val="Standard"/>
              <w:spacing w:line="240" w:lineRule="auto"/>
              <w:rPr>
                <w:rFonts w:asciiTheme="minorHAnsi" w:hAnsiTheme="minorHAnsi"/>
                <w:color w:val="000000"/>
                <w:sz w:val="24"/>
              </w:rPr>
            </w:pPr>
            <w:r>
              <w:rPr>
                <w:rFonts w:asciiTheme="minorHAnsi" w:hAnsiTheme="minorHAnsi"/>
                <w:color w:val="000000"/>
                <w:sz w:val="24"/>
              </w:rPr>
              <w:t>triple</w:t>
            </w:r>
          </w:p>
        </w:tc>
      </w:tr>
    </w:tbl>
    <w:p w:rsidR="002D2407" w:rsidRDefault="00C14A49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 xml:space="preserve">Au bout d’une minute, on retient le dernier mot prononcé. La ceinture atteinte est la dernière ceinture dépassée. On ajoute le nombre de mots </w:t>
      </w:r>
      <w:r>
        <w:rPr>
          <w:rFonts w:ascii="Calibri" w:hAnsi="Calibri"/>
          <w:color w:val="000000"/>
          <w:spacing w:val="15"/>
        </w:rPr>
        <w:t>prononcés au-delà du dernier mot de la cei</w:t>
      </w:r>
      <w:r>
        <w:rPr>
          <w:rFonts w:ascii="Calibri" w:hAnsi="Calibri"/>
          <w:color w:val="000000"/>
          <w:spacing w:val="15"/>
        </w:rPr>
        <w:t>n</w:t>
      </w:r>
      <w:r>
        <w:rPr>
          <w:rFonts w:ascii="Calibri" w:hAnsi="Calibri"/>
          <w:color w:val="000000"/>
          <w:spacing w:val="15"/>
        </w:rPr>
        <w:t>ture atteinte pour obtenir le score de l’élève.</w:t>
      </w:r>
      <w:bookmarkStart w:id="0" w:name="_GoBack"/>
      <w:bookmarkEnd w:id="0"/>
    </w:p>
    <w:sectPr w:rsidR="002D2407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718"/>
    <w:multiLevelType w:val="multilevel"/>
    <w:tmpl w:val="AE86DA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D02AED"/>
    <w:multiLevelType w:val="multilevel"/>
    <w:tmpl w:val="F106F91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D2407"/>
    <w:rsid w:val="002D2407"/>
    <w:rsid w:val="00C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paragraph" w:customStyle="1" w:styleId="Objetsansremplissage">
    <w:name w:val="Objet sans remplissage"/>
    <w:basedOn w:val="Standard"/>
    <w:qFormat/>
  </w:style>
  <w:style w:type="paragraph" w:customStyle="1" w:styleId="Objetsansremplissageetsansligne">
    <w:name w:val="Objet sans remplissage et sans ligne"/>
    <w:basedOn w:val="Standard"/>
    <w:qFormat/>
  </w:style>
  <w:style w:type="paragraph" w:customStyle="1" w:styleId="A4">
    <w:name w:val="A4"/>
    <w:basedOn w:val="Texte"/>
    <w:qFormat/>
    <w:rPr>
      <w:rFonts w:ascii="Noto Sans" w:hAnsi="Noto Sans"/>
      <w:sz w:val="36"/>
    </w:rPr>
  </w:style>
  <w:style w:type="paragraph" w:customStyle="1" w:styleId="Texte">
    <w:name w:val="Texte"/>
    <w:basedOn w:val="Lgende1"/>
    <w:qFormat/>
  </w:style>
  <w:style w:type="paragraph" w:customStyle="1" w:styleId="TitreA4">
    <w:name w:val="Titre A4"/>
    <w:basedOn w:val="A4"/>
    <w:qFormat/>
    <w:rPr>
      <w:sz w:val="87"/>
    </w:rPr>
  </w:style>
  <w:style w:type="paragraph" w:customStyle="1" w:styleId="En-tteA4">
    <w:name w:val="En-tête A4"/>
    <w:basedOn w:val="A4"/>
    <w:qFormat/>
    <w:rPr>
      <w:sz w:val="48"/>
    </w:rPr>
  </w:style>
  <w:style w:type="paragraph" w:customStyle="1" w:styleId="TexteA4">
    <w:name w:val="Texte A4"/>
    <w:basedOn w:val="A4"/>
    <w:qFormat/>
  </w:style>
  <w:style w:type="paragraph" w:customStyle="1" w:styleId="A0">
    <w:name w:val="A0"/>
    <w:basedOn w:val="Texte"/>
    <w:qFormat/>
    <w:rPr>
      <w:rFonts w:ascii="Noto Sans" w:hAnsi="Noto Sans"/>
      <w:sz w:val="95"/>
    </w:rPr>
  </w:style>
  <w:style w:type="paragraph" w:customStyle="1" w:styleId="TitreA0">
    <w:name w:val="Titre A0"/>
    <w:basedOn w:val="A0"/>
    <w:qFormat/>
    <w:rPr>
      <w:sz w:val="191"/>
    </w:rPr>
  </w:style>
  <w:style w:type="paragraph" w:customStyle="1" w:styleId="En-tteA0">
    <w:name w:val="En-tête A0"/>
    <w:basedOn w:val="A0"/>
    <w:qFormat/>
    <w:rPr>
      <w:sz w:val="143"/>
    </w:rPr>
  </w:style>
  <w:style w:type="paragraph" w:customStyle="1" w:styleId="TexteA0">
    <w:name w:val="Texte A0"/>
    <w:basedOn w:val="A0"/>
    <w:qFormat/>
  </w:style>
  <w:style w:type="paragraph" w:customStyle="1" w:styleId="Image">
    <w:name w:val="Image"/>
    <w:qFormat/>
    <w:rPr>
      <w:rFonts w:ascii="Liberation Sans" w:eastAsia="Tahoma" w:hAnsi="Liberation Sans" w:cs="Liberation Serif"/>
      <w:sz w:val="36"/>
      <w:szCs w:val="24"/>
    </w:rPr>
  </w:style>
  <w:style w:type="paragraph" w:customStyle="1" w:styleId="Formes">
    <w:name w:val="Formes"/>
    <w:basedOn w:val="Image"/>
    <w:qFormat/>
    <w:rPr>
      <w:b/>
      <w:sz w:val="28"/>
    </w:rPr>
  </w:style>
  <w:style w:type="paragraph" w:customStyle="1" w:styleId="Plein">
    <w:name w:val="Plein"/>
    <w:basedOn w:val="Formes"/>
    <w:qFormat/>
  </w:style>
  <w:style w:type="paragraph" w:customStyle="1" w:styleId="Pleinbleu">
    <w:name w:val="Plein bleu"/>
    <w:basedOn w:val="Plein"/>
    <w:qFormat/>
    <w:rPr>
      <w:color w:val="FFFFFF"/>
    </w:rPr>
  </w:style>
  <w:style w:type="paragraph" w:customStyle="1" w:styleId="Pleinvert">
    <w:name w:val="Plein vert"/>
    <w:basedOn w:val="Plein"/>
    <w:qFormat/>
    <w:rPr>
      <w:color w:val="FFFFFF"/>
    </w:rPr>
  </w:style>
  <w:style w:type="paragraph" w:customStyle="1" w:styleId="Pleinrouge">
    <w:name w:val="Plein rouge"/>
    <w:basedOn w:val="Plein"/>
    <w:qFormat/>
    <w:rPr>
      <w:color w:val="FFFFFF"/>
    </w:rPr>
  </w:style>
  <w:style w:type="paragraph" w:customStyle="1" w:styleId="Pleinjaune">
    <w:name w:val="Plein jaune"/>
    <w:basedOn w:val="Plein"/>
    <w:qFormat/>
    <w:rPr>
      <w:color w:val="FFFFFF"/>
    </w:rPr>
  </w:style>
  <w:style w:type="paragraph" w:customStyle="1" w:styleId="Contour">
    <w:name w:val="Contour"/>
    <w:basedOn w:val="Formes"/>
    <w:qFormat/>
  </w:style>
  <w:style w:type="paragraph" w:customStyle="1" w:styleId="Contourbleu">
    <w:name w:val="Contour bleu"/>
    <w:basedOn w:val="Contour"/>
    <w:qFormat/>
    <w:rPr>
      <w:color w:val="355269"/>
    </w:rPr>
  </w:style>
  <w:style w:type="paragraph" w:customStyle="1" w:styleId="Contourvert">
    <w:name w:val="Contour vert"/>
    <w:basedOn w:val="Contour"/>
    <w:qFormat/>
    <w:rPr>
      <w:color w:val="127622"/>
    </w:rPr>
  </w:style>
  <w:style w:type="paragraph" w:customStyle="1" w:styleId="Contourrouge">
    <w:name w:val="Contour rouge"/>
    <w:basedOn w:val="Contour"/>
    <w:qFormat/>
    <w:rPr>
      <w:color w:val="C9211E"/>
    </w:rPr>
  </w:style>
  <w:style w:type="paragraph" w:customStyle="1" w:styleId="Contourjaune">
    <w:name w:val="Contour jaune"/>
    <w:basedOn w:val="Contour"/>
    <w:qFormat/>
    <w:rPr>
      <w:color w:val="B47804"/>
    </w:rPr>
  </w:style>
  <w:style w:type="paragraph" w:customStyle="1" w:styleId="Lignes">
    <w:name w:val="Lignes"/>
    <w:basedOn w:val="Image"/>
    <w:qFormat/>
  </w:style>
  <w:style w:type="paragraph" w:customStyle="1" w:styleId="Ligneflche">
    <w:name w:val="Ligne fléchée"/>
    <w:basedOn w:val="Lignes"/>
    <w:qFormat/>
  </w:style>
  <w:style w:type="paragraph" w:customStyle="1" w:styleId="Ligneenpointills">
    <w:name w:val="Ligne en pointillés"/>
    <w:basedOn w:val="Lignes"/>
    <w:qFormat/>
  </w:style>
  <w:style w:type="paragraph" w:customStyle="1" w:styleId="BlankSlideLTGliederung1">
    <w:name w:val="Blank Slide~LT~Gliederung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</w:style>
  <w:style w:type="paragraph" w:customStyle="1" w:styleId="BlankSlideLTGliederung3">
    <w:name w:val="Blank Slide~LT~Gliederung 3"/>
    <w:basedOn w:val="BlankSlideLTGliederung2"/>
    <w:qFormat/>
    <w:pPr>
      <w:spacing w:before="170"/>
    </w:pPr>
  </w:style>
  <w:style w:type="paragraph" w:customStyle="1" w:styleId="BlankSlideLTGliederung4">
    <w:name w:val="Blank Slide~LT~Gliederung 4"/>
    <w:basedOn w:val="BlankSlideLTGliederung3"/>
    <w:qFormat/>
    <w:pPr>
      <w:spacing w:before="113"/>
    </w:pPr>
  </w:style>
  <w:style w:type="paragraph" w:customStyle="1" w:styleId="BlankSlideLTGliederung5">
    <w:name w:val="Blank Slide~LT~Gliederung 5"/>
    <w:basedOn w:val="BlankSlideLTGliederung4"/>
    <w:qFormat/>
    <w:pPr>
      <w:spacing w:before="57"/>
    </w:pPr>
    <w:rPr>
      <w:sz w:val="40"/>
    </w:r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spacing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Arial Unicode MS" w:eastAsia="Tahoma" w:hAnsi="Arial Unicode MS" w:cs="Liberation Serif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Liberation Serif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sdarrire-plan">
    <w:name w:val="Objets d'arrière-plan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Arrire-plan">
    <w:name w:val="Arrière-plan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Plan1">
    <w:name w:val="Plan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Plan2">
    <w:name w:val="Plan 2"/>
    <w:basedOn w:val="Plan1"/>
    <w:qFormat/>
    <w:pPr>
      <w:spacing w:before="227"/>
    </w:pPr>
  </w:style>
  <w:style w:type="paragraph" w:customStyle="1" w:styleId="Plan3">
    <w:name w:val="Plan 3"/>
    <w:basedOn w:val="Plan2"/>
    <w:qFormat/>
    <w:pPr>
      <w:spacing w:before="170"/>
    </w:pPr>
  </w:style>
  <w:style w:type="paragraph" w:customStyle="1" w:styleId="Plan4">
    <w:name w:val="Plan 4"/>
    <w:basedOn w:val="Plan3"/>
    <w:qFormat/>
    <w:pPr>
      <w:spacing w:before="113"/>
    </w:pPr>
  </w:style>
  <w:style w:type="paragraph" w:customStyle="1" w:styleId="Plan5">
    <w:name w:val="Plan 5"/>
    <w:basedOn w:val="Plan4"/>
    <w:qFormat/>
    <w:pPr>
      <w:spacing w:before="57"/>
    </w:pPr>
    <w:rPr>
      <w:sz w:val="40"/>
    </w:rPr>
  </w:style>
  <w:style w:type="paragraph" w:customStyle="1" w:styleId="Plan6">
    <w:name w:val="Plan 6"/>
    <w:basedOn w:val="Plan5"/>
    <w:qFormat/>
  </w:style>
  <w:style w:type="paragraph" w:customStyle="1" w:styleId="Plan7">
    <w:name w:val="Plan 7"/>
    <w:basedOn w:val="Plan6"/>
    <w:qFormat/>
  </w:style>
  <w:style w:type="paragraph" w:customStyle="1" w:styleId="Plan8">
    <w:name w:val="Plan 8"/>
    <w:basedOn w:val="Plan7"/>
    <w:qFormat/>
  </w:style>
  <w:style w:type="paragraph" w:customStyle="1" w:styleId="Plan9">
    <w:name w:val="Plan 9"/>
    <w:basedOn w:val="Plan8"/>
    <w:qFormat/>
  </w:style>
  <w:style w:type="paragraph" w:customStyle="1" w:styleId="StandardLTGliederung1">
    <w:name w:val="Standard~LT~Gliederung 1"/>
    <w:qFormat/>
    <w:pPr>
      <w:spacing w:before="283"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StandardLTGliederung2">
    <w:name w:val="Standard~LT~Gliederung 2"/>
    <w:basedOn w:val="StandardLTGliederung1"/>
    <w:qFormat/>
    <w:pPr>
      <w:spacing w:before="227"/>
    </w:pPr>
  </w:style>
  <w:style w:type="paragraph" w:customStyle="1" w:styleId="StandardLTGliederung3">
    <w:name w:val="Standard~LT~Gliederung 3"/>
    <w:basedOn w:val="StandardLTGliederung2"/>
    <w:qFormat/>
    <w:pPr>
      <w:spacing w:before="170"/>
    </w:pPr>
  </w:style>
  <w:style w:type="paragraph" w:customStyle="1" w:styleId="StandardLTGliederung4">
    <w:name w:val="Standard~LT~Gliederung 4"/>
    <w:basedOn w:val="StandardLTGliederung3"/>
    <w:qFormat/>
    <w:pPr>
      <w:spacing w:before="113"/>
    </w:pPr>
  </w:style>
  <w:style w:type="paragraph" w:customStyle="1" w:styleId="StandardLTGliederung5">
    <w:name w:val="Standard~LT~Gliederung 5"/>
    <w:basedOn w:val="StandardLTGliederung4"/>
    <w:qFormat/>
    <w:pPr>
      <w:spacing w:before="57"/>
    </w:pPr>
    <w:rPr>
      <w:sz w:val="40"/>
    </w:rPr>
  </w:style>
  <w:style w:type="paragraph" w:customStyle="1" w:styleId="StandardLTGliederung6">
    <w:name w:val="Standard~LT~Gliederung 6"/>
    <w:basedOn w:val="StandardLTGliederung5"/>
    <w:qFormat/>
  </w:style>
  <w:style w:type="paragraph" w:customStyle="1" w:styleId="StandardLTGliederung7">
    <w:name w:val="Standard~LT~Gliederung 7"/>
    <w:basedOn w:val="StandardLTGliederung6"/>
    <w:qFormat/>
  </w:style>
  <w:style w:type="paragraph" w:customStyle="1" w:styleId="StandardLTGliederung8">
    <w:name w:val="Standard~LT~Gliederung 8"/>
    <w:basedOn w:val="StandardLTGliederung7"/>
    <w:qFormat/>
  </w:style>
  <w:style w:type="paragraph" w:customStyle="1" w:styleId="StandardLTGliederung9">
    <w:name w:val="Standard~LT~Gliederung 9"/>
    <w:basedOn w:val="StandardLTGliederung8"/>
    <w:qFormat/>
  </w:style>
  <w:style w:type="paragraph" w:customStyle="1" w:styleId="StandardLTTitel">
    <w:name w:val="Standard~LT~Titel"/>
    <w:qFormat/>
    <w:pPr>
      <w:spacing w:line="200" w:lineRule="atLeast"/>
    </w:pPr>
    <w:rPr>
      <w:rFonts w:ascii="DejaVu Sans" w:eastAsia="Tahoma" w:hAnsi="DejaVu Sans" w:cs="Liberation Serif"/>
      <w:color w:val="000000"/>
      <w:kern w:val="2"/>
      <w:sz w:val="36"/>
      <w:szCs w:val="24"/>
    </w:rPr>
  </w:style>
  <w:style w:type="paragraph" w:customStyle="1" w:styleId="StandardLTUntertitel">
    <w:name w:val="Standard~LT~Untertitel"/>
    <w:qFormat/>
    <w:pPr>
      <w:jc w:val="center"/>
    </w:pPr>
    <w:rPr>
      <w:rFonts w:ascii="Arial Unicode MS" w:eastAsia="Tahoma" w:hAnsi="Arial Unicode MS" w:cs="Liberation Serif"/>
      <w:kern w:val="2"/>
      <w:sz w:val="64"/>
      <w:szCs w:val="24"/>
    </w:rPr>
  </w:style>
  <w:style w:type="paragraph" w:customStyle="1" w:styleId="StandardLTNotizen">
    <w:name w:val="Standard~LT~Notizen"/>
    <w:qFormat/>
    <w:pPr>
      <w:ind w:left="340" w:hanging="340"/>
    </w:pPr>
    <w:rPr>
      <w:rFonts w:ascii="Arial Unicode MS" w:eastAsia="Tahoma" w:hAnsi="Arial Unicode MS" w:cs="Liberation Serif"/>
      <w:kern w:val="2"/>
      <w:sz w:val="40"/>
      <w:szCs w:val="24"/>
    </w:rPr>
  </w:style>
  <w:style w:type="paragraph" w:customStyle="1" w:styleId="StandardLTHintergrundobjekte">
    <w:name w:val="Standard~LT~Hintergrundobjekte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StandardLTHintergrund">
    <w:name w:val="Standard~LT~Hintergrund"/>
    <w:qFormat/>
    <w:rPr>
      <w:rFonts w:ascii="Liberation Serif" w:eastAsia="Tahoma" w:hAnsi="Liberation Serif" w:cs="Liberation Serif"/>
      <w:kern w:val="2"/>
      <w:sz w:val="24"/>
      <w:szCs w:val="24"/>
    </w:rPr>
  </w:style>
  <w:style w:type="paragraph" w:customStyle="1" w:styleId="TitleSlideLTGliederung1">
    <w:name w:val="Title Slide~LT~Gliederung 1"/>
    <w:qFormat/>
    <w:pPr>
      <w:spacing w:before="283" w:line="200" w:lineRule="atLeast"/>
    </w:pPr>
    <w:rPr>
      <w:rFonts w:ascii="DejaVu Sans" w:eastAsia="Tahoma" w:hAnsi="DejaVu Sans" w:cs="Noto Sans"/>
      <w:color w:val="000000"/>
      <w:kern w:val="2"/>
      <w:sz w:val="36"/>
      <w:szCs w:val="24"/>
    </w:rPr>
  </w:style>
  <w:style w:type="paragraph" w:customStyle="1" w:styleId="TitleSlideLTGliederung2">
    <w:name w:val="Title Slide~LT~Gliederung 2"/>
    <w:basedOn w:val="TitleSlideLTGliederung1"/>
    <w:qFormat/>
    <w:pPr>
      <w:spacing w:before="227"/>
    </w:pPr>
  </w:style>
  <w:style w:type="paragraph" w:customStyle="1" w:styleId="TitleSlideLTGliederung3">
    <w:name w:val="Title Slide~LT~Gliederung 3"/>
    <w:basedOn w:val="TitleSlideLTGliederung2"/>
    <w:qFormat/>
    <w:pPr>
      <w:spacing w:before="170"/>
    </w:pPr>
  </w:style>
  <w:style w:type="paragraph" w:customStyle="1" w:styleId="TitleSlideLTGliederung4">
    <w:name w:val="Title Slide~LT~Gliederung 4"/>
    <w:basedOn w:val="TitleSlideLTGliederung3"/>
    <w:qFormat/>
    <w:pPr>
      <w:spacing w:before="113"/>
    </w:pPr>
  </w:style>
  <w:style w:type="paragraph" w:customStyle="1" w:styleId="TitleSlideLTGliederung5">
    <w:name w:val="Title Slide~LT~Gliederung 5"/>
    <w:basedOn w:val="TitleSlideLTGliederung4"/>
    <w:qFormat/>
    <w:pPr>
      <w:spacing w:before="57"/>
    </w:pPr>
    <w:rPr>
      <w:sz w:val="40"/>
    </w:rPr>
  </w:style>
  <w:style w:type="paragraph" w:customStyle="1" w:styleId="TitleSlideLTGliederung6">
    <w:name w:val="Title Slide~LT~Gliederung 6"/>
    <w:basedOn w:val="TitleSlideLTGliederung5"/>
    <w:qFormat/>
  </w:style>
  <w:style w:type="paragraph" w:customStyle="1" w:styleId="TitleSlideLTGliederung7">
    <w:name w:val="Title Slide~LT~Gliederung 7"/>
    <w:basedOn w:val="TitleSlideLTGliederung6"/>
    <w:qFormat/>
  </w:style>
  <w:style w:type="paragraph" w:customStyle="1" w:styleId="TitleSlideLTGliederung8">
    <w:name w:val="Title Slide~LT~Gliederung 8"/>
    <w:basedOn w:val="TitleSlideLTGliederung7"/>
    <w:qFormat/>
  </w:style>
  <w:style w:type="paragraph" w:customStyle="1" w:styleId="TitleSlideLTGliederung9">
    <w:name w:val="Title Slide~LT~Gliederung 9"/>
    <w:basedOn w:val="TitleSlideLTGliederung8"/>
    <w:qFormat/>
  </w:style>
  <w:style w:type="paragraph" w:customStyle="1" w:styleId="TitleSlideLTTitel">
    <w:name w:val="Title Slide~LT~Titel"/>
    <w:qFormat/>
    <w:pPr>
      <w:spacing w:line="200" w:lineRule="atLeast"/>
    </w:pPr>
    <w:rPr>
      <w:rFonts w:ascii="DejaVu Sans" w:eastAsia="Tahoma" w:hAnsi="DejaVu Sans" w:cs="Noto Sans"/>
      <w:color w:val="000000"/>
      <w:kern w:val="2"/>
      <w:sz w:val="36"/>
      <w:szCs w:val="24"/>
    </w:rPr>
  </w:style>
  <w:style w:type="paragraph" w:customStyle="1" w:styleId="TitleSlideLTUntertitel">
    <w:name w:val="Title Slide~LT~Untertitel"/>
    <w:qFormat/>
    <w:pPr>
      <w:jc w:val="center"/>
    </w:pPr>
    <w:rPr>
      <w:rFonts w:ascii="Arial Unicode MS" w:eastAsia="Tahoma" w:hAnsi="Arial Unicode MS" w:cs="Noto Sans"/>
      <w:kern w:val="2"/>
      <w:sz w:val="64"/>
      <w:szCs w:val="24"/>
    </w:rPr>
  </w:style>
  <w:style w:type="paragraph" w:customStyle="1" w:styleId="TitleSlideLTNotizen">
    <w:name w:val="Title Slide~LT~Notizen"/>
    <w:qFormat/>
    <w:pPr>
      <w:ind w:left="340" w:hanging="340"/>
    </w:pPr>
    <w:rPr>
      <w:rFonts w:ascii="Arial Unicode MS" w:eastAsia="Tahoma" w:hAnsi="Arial Unicode MS" w:cs="Noto Sans"/>
      <w:kern w:val="2"/>
      <w:sz w:val="40"/>
      <w:szCs w:val="24"/>
    </w:rPr>
  </w:style>
  <w:style w:type="paragraph" w:customStyle="1" w:styleId="TitleSlideLTHintergrundobjekte">
    <w:name w:val="Title Slide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TitleSlideLTHintergrund">
    <w:name w:val="Title Slide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TitleContentLTGliederung1">
    <w:name w:val="Title;Content~LT~Gliederung 1"/>
    <w:qFormat/>
    <w:pPr>
      <w:spacing w:before="283" w:line="200" w:lineRule="atLeast"/>
    </w:pPr>
    <w:rPr>
      <w:rFonts w:ascii="DejaVu Sans" w:eastAsia="Tahoma" w:hAnsi="DejaVu Sans" w:cs="Noto Sans"/>
      <w:color w:val="000000"/>
      <w:kern w:val="2"/>
      <w:sz w:val="36"/>
      <w:szCs w:val="24"/>
    </w:rPr>
  </w:style>
  <w:style w:type="paragraph" w:customStyle="1" w:styleId="TitleContentLTGliederung2">
    <w:name w:val="Title;Content~LT~Gliederung 2"/>
    <w:basedOn w:val="TitleContentLTGliederung1"/>
    <w:qFormat/>
    <w:pPr>
      <w:spacing w:before="227"/>
    </w:pPr>
  </w:style>
  <w:style w:type="paragraph" w:customStyle="1" w:styleId="TitleContentLTGliederung3">
    <w:name w:val="Title;Content~LT~Gliederung 3"/>
    <w:basedOn w:val="TitleContentLTGliederung2"/>
    <w:qFormat/>
    <w:pPr>
      <w:spacing w:before="170"/>
    </w:pPr>
  </w:style>
  <w:style w:type="paragraph" w:customStyle="1" w:styleId="TitleContentLTGliederung4">
    <w:name w:val="Title;Content~LT~Gliederung 4"/>
    <w:basedOn w:val="TitleContentLTGliederung3"/>
    <w:qFormat/>
    <w:pPr>
      <w:spacing w:before="113"/>
    </w:pPr>
  </w:style>
  <w:style w:type="paragraph" w:customStyle="1" w:styleId="TitleContentLTGliederung5">
    <w:name w:val="Title;Content~LT~Gliederung 5"/>
    <w:basedOn w:val="TitleContentLTGliederung4"/>
    <w:qFormat/>
    <w:pPr>
      <w:spacing w:before="57"/>
    </w:pPr>
    <w:rPr>
      <w:sz w:val="40"/>
    </w:rPr>
  </w:style>
  <w:style w:type="paragraph" w:customStyle="1" w:styleId="TitleContentLTGliederung6">
    <w:name w:val="Title;Content~LT~Gliederung 6"/>
    <w:basedOn w:val="TitleContentLTGliederung5"/>
    <w:qFormat/>
  </w:style>
  <w:style w:type="paragraph" w:customStyle="1" w:styleId="TitleContentLTGliederung7">
    <w:name w:val="Title;Content~LT~Gliederung 7"/>
    <w:basedOn w:val="TitleContentLTGliederung6"/>
    <w:qFormat/>
  </w:style>
  <w:style w:type="paragraph" w:customStyle="1" w:styleId="TitleContentLTGliederung8">
    <w:name w:val="Title;Content~LT~Gliederung 8"/>
    <w:basedOn w:val="TitleContentLTGliederung7"/>
    <w:qFormat/>
  </w:style>
  <w:style w:type="paragraph" w:customStyle="1" w:styleId="TitleContentLTGliederung9">
    <w:name w:val="Title;Content~LT~Gliederung 9"/>
    <w:basedOn w:val="TitleContentLTGliederung8"/>
    <w:qFormat/>
  </w:style>
  <w:style w:type="paragraph" w:customStyle="1" w:styleId="TitleContentLTTitel">
    <w:name w:val="Title;Content~LT~Titel"/>
    <w:qFormat/>
    <w:pPr>
      <w:spacing w:line="200" w:lineRule="atLeast"/>
    </w:pPr>
    <w:rPr>
      <w:rFonts w:ascii="DejaVu Sans" w:eastAsia="Tahoma" w:hAnsi="DejaVu Sans" w:cs="Noto Sans"/>
      <w:color w:val="000000"/>
      <w:kern w:val="2"/>
      <w:sz w:val="36"/>
      <w:szCs w:val="24"/>
    </w:rPr>
  </w:style>
  <w:style w:type="paragraph" w:customStyle="1" w:styleId="TitleContentLTUntertitel">
    <w:name w:val="Title;Content~LT~Untertitel"/>
    <w:qFormat/>
    <w:pPr>
      <w:jc w:val="center"/>
    </w:pPr>
    <w:rPr>
      <w:rFonts w:ascii="Arial Unicode MS" w:eastAsia="Tahoma" w:hAnsi="Arial Unicode MS" w:cs="Noto Sans"/>
      <w:kern w:val="2"/>
      <w:sz w:val="64"/>
      <w:szCs w:val="24"/>
    </w:rPr>
  </w:style>
  <w:style w:type="paragraph" w:customStyle="1" w:styleId="TitleContentLTNotizen">
    <w:name w:val="Title;Content~LT~Notizen"/>
    <w:qFormat/>
    <w:pPr>
      <w:ind w:left="340" w:hanging="340"/>
    </w:pPr>
    <w:rPr>
      <w:rFonts w:ascii="Arial Unicode MS" w:eastAsia="Tahoma" w:hAnsi="Arial Unicode MS" w:cs="Noto Sans"/>
      <w:kern w:val="2"/>
      <w:sz w:val="40"/>
      <w:szCs w:val="24"/>
    </w:rPr>
  </w:style>
  <w:style w:type="paragraph" w:customStyle="1" w:styleId="TitleContentLTHintergrundobjekte">
    <w:name w:val="Title;Content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TitleContentLTHintergrund">
    <w:name w:val="Title;Content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285</Words>
  <Characters>1573</Characters>
  <Application>Microsoft Office Word</Application>
  <DocSecurity>0</DocSecurity>
  <Lines>13</Lines>
  <Paragraphs>3</Paragraphs>
  <ScaleCrop>false</ScaleCrop>
  <Company>Ministere de l'Education Nationale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10</cp:revision>
  <dcterms:created xsi:type="dcterms:W3CDTF">2020-05-05T19:25:00Z</dcterms:created>
  <dcterms:modified xsi:type="dcterms:W3CDTF">2020-06-14T20:26:00Z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