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56" w:rsidRDefault="008E1C56" w:rsidP="008E1C56">
      <w:pPr>
        <w:ind w:right="-1"/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color w:val="0070C0"/>
          <w:sz w:val="40"/>
          <w:szCs w:val="40"/>
        </w:rPr>
        <w:t>F</w:t>
      </w:r>
      <w:r>
        <w:rPr>
          <w:rFonts w:ascii="Arial" w:hAnsi="Arial"/>
          <w:b/>
          <w:noProof/>
        </w:rPr>
        <w:t>iche </w:t>
      </w:r>
      <w:r>
        <w:rPr>
          <w:rFonts w:ascii="Arial" w:hAnsi="Arial"/>
          <w:b/>
          <w:color w:val="0070C0"/>
          <w:sz w:val="40"/>
          <w:szCs w:val="40"/>
        </w:rPr>
        <w:t>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34058" wp14:editId="11982E9D">
                <wp:simplePos x="0" y="0"/>
                <wp:positionH relativeFrom="column">
                  <wp:posOffset>-683260</wp:posOffset>
                </wp:positionH>
                <wp:positionV relativeFrom="paragraph">
                  <wp:posOffset>163830</wp:posOffset>
                </wp:positionV>
                <wp:extent cx="1387475" cy="234315"/>
                <wp:effectExtent l="7620" t="6985" r="14605" b="254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1C56" w:rsidRPr="00900693" w:rsidRDefault="008E1C56" w:rsidP="008E1C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/>
                                <w:sz w:val="26"/>
                                <w:szCs w:val="26"/>
                              </w:rPr>
                            </w:pPr>
                            <w:r w:rsidRPr="00900693">
                              <w:rPr>
                                <w:rFonts w:ascii="Arial" w:hAnsi="Arial" w:cs="Arial"/>
                                <w:b/>
                                <w:color w:val="943634"/>
                                <w:sz w:val="28"/>
                                <w:szCs w:val="28"/>
                              </w:rPr>
                              <w:t>ÉCOL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43634"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3.8pt;margin-top:12.9pt;width:109.2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6PwwIAALsFAAAOAAAAZHJzL2Uyb0RvYy54bWysVE1v2zAMvQ/YfxB0X+04SZMYdYq2WYcB&#10;3QfQDQN2UyTZFiZLmqTEyX79KMlN3bW7DMvBkELx8ZGP5MXloZNoz60TWlV4cpZjxBXVTKimwl+/&#10;3L5ZYuQ8UYxIrXiFj9zhy/XrVxe9KXmhWy0ZtwhAlCt7U+HWe1NmmaMt74g704YrMNbadsTD1TYZ&#10;s6QH9E5mRZ6fZ722zFhNuXPw7yYZ8Tri1zWn/lNdO+6RrDBw8/Fr43cbvtn6gpSNJaYVdKBB/oFF&#10;R4SCoCeoDfEE7ax4BtUJarXTtT+just0XQvKYw6QzST/I5v7lhgec4HiOHMqk/t/sPTj/rNFglV4&#10;hpEiHUj0HYRCjCPPD56jWShRb1wJL+8NvPWHa30AqWO6ztxp+sMhpW9aohp+Za3uW04YUJwEz2zk&#10;mnBcANn2HzSDWGTndQQ61LYL9YOKIEAHqY4neYAHoiHkdLmYLeYYUbAV09l0Mo8hSPngbazz77ju&#10;UDhU2IL8EZ3s75wPbEj58GQQi90KKZHV/pvwbax3CBuNDnzSARkN+aS/nW22N9KiPYGO2qxW81Ws&#10;ECA3bvx6nsMv1WjscVtsrjfXA+2nHpPg8YLLsyAx1kBOCoWg8FCc5Sr5I0eJ5CBoqn9syZhlYCcV&#10;6sFSLB4CaSlOxr+n5sbPOuFhZKXoKrxMIeMQBdXfKhbPngiZzsBVqhCZx2EcWOsdQNy3rEdMBKGK&#10;5XQFi4IJmMzpMj/PVwuMiGxgpVBv8Yv6PGF7XhSzYpq0lqYlSZ6kQdJ9eB574BQ+3kbMYreGBk2t&#10;6g/bA3iHFt5qdoS+hUYJjRA2HhxabX9h1MP2qLD7uSOWYyTfK+iV1WQ2C+smXiY51AmSGFu2YwtR&#10;FKAq7CHpeLzxaUXtjBVNC5HStCl9BfNSi9jKj6yGKYMNEfMZtllYQeN7fPW4c9e/AQAA//8DAFBL&#10;AwQUAAYACAAAACEAYJkxxuAAAAAKAQAADwAAAGRycy9kb3ducmV2LnhtbEyPwU7DMAyG70i8Q2Qk&#10;blvSautGaTohJG6ARAYax6wJbUXjhCbbCk+Pd4Kj5c+/v7/aTG5gRzvG3qOEbC6AWWy86bGV8Lp9&#10;mK2BxaTR6MGjlfBtI2zqy4tKl8af8MUeVWoZhWAstYQupVByHpvOOh3nPlik3YcfnU40ji03oz5R&#10;uBt4LkTBne6RPnQ62PvONp/q4EhDfYWweHzf/aTi6W2RntV2OSopr6+mu1tgyU7pD4azPt1ATU57&#10;f0AT2SBhlolVQayEfEkdzkQmboDtJRT5Cnhd8f8V6l8AAAD//wMAUEsBAi0AFAAGAAgAAAAhALaD&#10;OJL+AAAA4QEAABMAAAAAAAAAAAAAAAAAAAAAAFtDb250ZW50X1R5cGVzXS54bWxQSwECLQAUAAYA&#10;CAAAACEAOP0h/9YAAACUAQAACwAAAAAAAAAAAAAAAAAvAQAAX3JlbHMvLnJlbHNQSwECLQAUAAYA&#10;CAAAACEA4Js+j8MCAAC7BQAADgAAAAAAAAAAAAAAAAAuAgAAZHJzL2Uyb0RvYy54bWxQSwECLQAU&#10;AAYACAAAACEAYJkxxuAAAAAKAQAADwAAAAAAAAAAAAAAAAAdBQAAZHJzL2Rvd25yZXYueG1sUEsF&#10;BgAAAAAEAAQA8wAAACoGAAAAAA==&#10;" fillcolor="#d99594" strokecolor="#d99594" strokeweight="1pt">
                <v:fill color2="#f2dbdb" angle="135" focus="50%" type="gradient"/>
                <v:shadow on="t" color="#622423" opacity=".5" offset="1pt"/>
                <v:textbox inset=",.3mm,,.3mm">
                  <w:txbxContent>
                    <w:p w:rsidR="008E1C56" w:rsidRPr="00900693" w:rsidRDefault="008E1C56" w:rsidP="008E1C56">
                      <w:pPr>
                        <w:jc w:val="center"/>
                        <w:rPr>
                          <w:rFonts w:ascii="Arial" w:hAnsi="Arial" w:cs="Arial"/>
                          <w:b/>
                          <w:color w:val="943634"/>
                          <w:sz w:val="26"/>
                          <w:szCs w:val="26"/>
                        </w:rPr>
                      </w:pPr>
                      <w:r w:rsidRPr="00900693">
                        <w:rPr>
                          <w:rFonts w:ascii="Arial" w:hAnsi="Arial" w:cs="Arial"/>
                          <w:b/>
                          <w:color w:val="943634"/>
                          <w:sz w:val="28"/>
                          <w:szCs w:val="28"/>
                        </w:rPr>
                        <w:t>ÉCOL</w:t>
                      </w:r>
                      <w:r>
                        <w:rPr>
                          <w:rFonts w:ascii="Arial" w:hAnsi="Arial" w:cs="Arial"/>
                          <w:b/>
                          <w:color w:val="943634"/>
                          <w:sz w:val="28"/>
                          <w:szCs w:val="28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8E1C56" w:rsidRPr="00900693" w:rsidRDefault="008E1C56" w:rsidP="008E1C56">
      <w:pPr>
        <w:pStyle w:val="Titre1"/>
        <w:rPr>
          <w:sz w:val="32"/>
          <w:szCs w:val="32"/>
        </w:rPr>
      </w:pPr>
      <w:bookmarkStart w:id="0" w:name="_Toc436152290"/>
      <w:r w:rsidRPr="00900693">
        <w:rPr>
          <w:sz w:val="32"/>
          <w:szCs w:val="32"/>
        </w:rPr>
        <w:t>Répartition des missions des personnels</w:t>
      </w:r>
      <w:bookmarkEnd w:id="0"/>
    </w:p>
    <w:p w:rsidR="008E1C56" w:rsidRDefault="008E1C56" w:rsidP="008E1C56">
      <w:pPr>
        <w:jc w:val="both"/>
        <w:rPr>
          <w:rFonts w:ascii="Arial" w:hAnsi="Arial"/>
          <w:b/>
          <w:sz w:val="20"/>
          <w:u w:val="single"/>
        </w:rPr>
      </w:pPr>
    </w:p>
    <w:p w:rsidR="008E1C56" w:rsidRDefault="008E1C56" w:rsidP="008E1C56">
      <w:pPr>
        <w:ind w:left="2832" w:firstLine="708"/>
        <w:rPr>
          <w:rFonts w:ascii="Arial Black" w:hAnsi="Arial Black"/>
          <w:sz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2E99A0D3" wp14:editId="56BB9053">
                <wp:simplePos x="0" y="0"/>
                <wp:positionH relativeFrom="margin">
                  <wp:posOffset>2400300</wp:posOffset>
                </wp:positionH>
                <wp:positionV relativeFrom="margin">
                  <wp:posOffset>791210</wp:posOffset>
                </wp:positionV>
                <wp:extent cx="3899535" cy="1118235"/>
                <wp:effectExtent l="24130" t="24765" r="19685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9953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C56" w:rsidRPr="008C71CE" w:rsidRDefault="008E1C56" w:rsidP="008E1C56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France Bleu : </w:t>
                            </w:r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..……….……………………Mhz</w:t>
                            </w:r>
                            <w:proofErr w:type="gramEnd"/>
                          </w:p>
                          <w:p w:rsidR="008E1C56" w:rsidRPr="008C71CE" w:rsidRDefault="008E1C56" w:rsidP="008E1C56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France Info : </w:t>
                            </w:r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..……….…………………….</w:t>
                            </w:r>
                            <w:proofErr w:type="gramEnd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Mhz</w:t>
                            </w:r>
                          </w:p>
                          <w:p w:rsidR="008E1C56" w:rsidRPr="008C71CE" w:rsidRDefault="008E1C56" w:rsidP="008E1C56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France Inter : </w:t>
                            </w:r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..……….……………………Mhz</w:t>
                            </w:r>
                            <w:proofErr w:type="gramEnd"/>
                          </w:p>
                          <w:p w:rsidR="008E1C56" w:rsidRPr="008C71CE" w:rsidRDefault="008E1C56" w:rsidP="008E1C56">
                            <w:pPr>
                              <w:ind w:left="113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compléter)</w:t>
                            </w:r>
                          </w:p>
                          <w:p w:rsidR="008E1C56" w:rsidRPr="008C71CE" w:rsidRDefault="008E1C56" w:rsidP="008E1C56">
                            <w:pPr>
                              <w:ind w:left="1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C71C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FREQUENCE radio locale conventionnée par le préfet : </w:t>
                            </w:r>
                          </w:p>
                          <w:p w:rsidR="008E1C56" w:rsidRPr="008C71CE" w:rsidRDefault="008E1C56" w:rsidP="008E1C56">
                            <w:pPr>
                              <w:ind w:left="113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8C71CE">
                              <w:rPr>
                                <w:rFonts w:ascii="Arial" w:hAnsi="Arial"/>
                                <w:sz w:val="20"/>
                              </w:rPr>
                              <w:t>…..……….……………………………………………………....Mhz</w:t>
                            </w:r>
                            <w:proofErr w:type="gramEnd"/>
                          </w:p>
                          <w:p w:rsidR="008E1C56" w:rsidRPr="008C71CE" w:rsidRDefault="008E1C56" w:rsidP="008E1C56">
                            <w:pPr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97126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7126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7126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7126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7126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7126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8C71CE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 compléter)</w:t>
                            </w:r>
                          </w:p>
                          <w:p w:rsidR="008E1C56" w:rsidRPr="0097126F" w:rsidRDefault="008E1C56" w:rsidP="008E1C56">
                            <w:pPr>
                              <w:rPr>
                                <w:color w:val="4F81B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7600" tIns="57600" rIns="57600" bIns="576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9pt;margin-top:62.3pt;width:307.05pt;height:88.0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0dxgIAAKoFAAAOAAAAZHJzL2Uyb0RvYy54bWysVFFv0zAQfkfiP1h+75I0TZtFS1HbtYA0&#10;YGIgnt3YSSwcO9huk4H475ydrssYDwiRSJbPPn++7+7zXb3qG4GOTBuuZI6jixAjJgtFuaxy/PnT&#10;bpJiZCyRlAglWY7vmcGvli9fXHVtxqaqVoIyjQBEmqxrc1xb22ZBYIqaNcRcqJZJ2CyVbogFU1cB&#10;1aQD9EYE0zCcB53StNWqYMbA6vWwiZcevyxZYT+UpWEWiRxDbNaP2o97NwbLK5JVmrQ1L05hkH+I&#10;oiFcwqVnqGtiCTpo/gyq4YVWRpX2olBNoMqSF8xzADZR+Bubu5q0zHOB5Jj2nCbz/2CL98dbjTjN&#10;cYyRJA2U6CMkjchKMBS79HStycDrrr3VjqBpb1Tx1SCpNjV4sZXWqqsZoRBU5PyDJwecYeAo2nfv&#10;FAV0crDKZ6ovdYNKwds37qCDhmyg3pfm/lwa1ltUwGKcXl4mcYJRAXtRFKVTMNxtJHNA7nirjX3N&#10;VIPcJMcaaHhYcrwxdnB9cPFElOB0x4Xwhq72G6HRkYBOdv47oZuxm5Cog1iiRRJ66CebZowx26XR&#10;+vpPGA23oHjBmxynofucE8lcCreS+rklXAxzoCek22ZeywMRsHoLU78O+fE6+7HaJeFiFqeTxSKJ&#10;J7N4G07W6W4zWW2i+XyxXW/W2+inizqaZTWnlMmtxzQPso9mfyer0wMcBHsW/jlAF5U6AMe7mnaI&#10;cleLOLmcRhgMeHnTxcAaEVFByyisxkgr+4Xb2uvdld5hPElnOnf/KZ1ndF/+0cXBM26DRw+pgkw+&#10;ZM0r1IlyELft971/AV6+TrB7Re9BshCVVyO0N5jUSn/HqINWkWPz7UA0w0i8lSD7ZDGHKiI7NvTY&#10;2I8NIguAOhEfjI0dOtKh1byq4a7hPUi1gsdSci/ex7iAizOgIXhWp+blOs7Y9l6PLXb5CwAA//8D&#10;AFBLAwQUAAYACAAAACEAGLqAruAAAAALAQAADwAAAGRycy9kb3ducmV2LnhtbEyPy07DMBBF90j8&#10;gzVI7KjdBPoIcaqWqhJIbCiItRsPSUQ8jmK3Cf36DitYjs7VnXPz1ehaccI+NJ40TCcKBFLpbUOV&#10;ho/33d0CRIiGrGk9oYYfDLAqrq9yk1k/0Bue9rESXEIhMxrqGLtMylDW6EyY+A6J2ZfvnYl89pW0&#10;vRm43LUyUWomnWmIP9Smw6cay+/90WkI25fz5/l1kz6nW0NhPUTaPFitb2/G9SOIiGP8C8OvPqtD&#10;wU4HfyQbRKshnS94S2SQ3M9AcGK5TKYgDoyUmoMscvl/Q3EBAAD//wMAUEsBAi0AFAAGAAgAAAAh&#10;ALaDOJL+AAAA4QEAABMAAAAAAAAAAAAAAAAAAAAAAFtDb250ZW50X1R5cGVzXS54bWxQSwECLQAU&#10;AAYACAAAACEAOP0h/9YAAACUAQAACwAAAAAAAAAAAAAAAAAvAQAAX3JlbHMvLnJlbHNQSwECLQAU&#10;AAYACAAAACEAS06dHcYCAACqBQAADgAAAAAAAAAAAAAAAAAuAgAAZHJzL2Uyb0RvYy54bWxQSwEC&#10;LQAUAAYACAAAACEAGLqAruAAAAALAQAADwAAAAAAAAAAAAAAAAAgBQAAZHJzL2Rvd25yZXYueG1s&#10;UEsFBgAAAAAEAAQA8wAAAC0GAAAAAA==&#10;" strokecolor="#4f81bd" strokeweight="2.5pt">
                <v:shadow color="#868686"/>
                <v:textbox inset="1.6mm,1.6mm,1.6mm,1.6mm">
                  <w:txbxContent>
                    <w:p w:rsidR="008E1C56" w:rsidRPr="008C71CE" w:rsidRDefault="008E1C56" w:rsidP="008E1C56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France Bleu : </w:t>
                      </w:r>
                      <w:r w:rsidRPr="008C71CE">
                        <w:rPr>
                          <w:rFonts w:ascii="Arial" w:hAnsi="Arial"/>
                          <w:sz w:val="20"/>
                        </w:rPr>
                        <w:t>…</w:t>
                      </w: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..……….……………………Mhz</w:t>
                      </w:r>
                      <w:proofErr w:type="gramEnd"/>
                    </w:p>
                    <w:p w:rsidR="008E1C56" w:rsidRPr="008C71CE" w:rsidRDefault="008E1C56" w:rsidP="008E1C56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France Info : </w:t>
                      </w:r>
                      <w:r w:rsidRPr="008C71CE">
                        <w:rPr>
                          <w:rFonts w:ascii="Arial" w:hAnsi="Arial"/>
                          <w:sz w:val="20"/>
                        </w:rPr>
                        <w:t>…</w:t>
                      </w: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..……….…………………….</w:t>
                      </w:r>
                      <w:proofErr w:type="gramEnd"/>
                      <w:r w:rsidRPr="008C71CE">
                        <w:rPr>
                          <w:rFonts w:ascii="Arial" w:hAnsi="Arial"/>
                          <w:sz w:val="20"/>
                        </w:rPr>
                        <w:t>Mhz</w:t>
                      </w:r>
                    </w:p>
                    <w:p w:rsidR="008E1C56" w:rsidRPr="008C71CE" w:rsidRDefault="008E1C56" w:rsidP="008E1C56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France Inter : </w:t>
                      </w:r>
                      <w:r w:rsidRPr="008C71CE">
                        <w:rPr>
                          <w:rFonts w:ascii="Arial" w:hAnsi="Arial"/>
                          <w:sz w:val="20"/>
                        </w:rPr>
                        <w:t>…</w:t>
                      </w: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..……….……………………Mhz</w:t>
                      </w:r>
                      <w:proofErr w:type="gramEnd"/>
                    </w:p>
                    <w:p w:rsidR="008E1C56" w:rsidRPr="008C71CE" w:rsidRDefault="008E1C56" w:rsidP="008E1C56">
                      <w:pPr>
                        <w:ind w:left="113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compléter)</w:t>
                      </w:r>
                    </w:p>
                    <w:p w:rsidR="008E1C56" w:rsidRPr="008C71CE" w:rsidRDefault="008E1C56" w:rsidP="008E1C56">
                      <w:pPr>
                        <w:ind w:left="113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8C71CE">
                        <w:rPr>
                          <w:rFonts w:ascii="Arial" w:hAnsi="Arial"/>
                          <w:b/>
                          <w:sz w:val="20"/>
                        </w:rPr>
                        <w:t xml:space="preserve">FREQUENCE radio locale conventionnée par le préfet : </w:t>
                      </w:r>
                    </w:p>
                    <w:p w:rsidR="008E1C56" w:rsidRPr="008C71CE" w:rsidRDefault="008E1C56" w:rsidP="008E1C56">
                      <w:pPr>
                        <w:ind w:left="113"/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8C71CE">
                        <w:rPr>
                          <w:rFonts w:ascii="Arial" w:hAnsi="Arial"/>
                          <w:sz w:val="20"/>
                        </w:rPr>
                        <w:t>…..……….……………………………………………………....Mhz</w:t>
                      </w:r>
                      <w:proofErr w:type="gramEnd"/>
                    </w:p>
                    <w:p w:rsidR="008E1C56" w:rsidRPr="008C71CE" w:rsidRDefault="008E1C56" w:rsidP="008E1C56">
                      <w:pPr>
                        <w:ind w:left="113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97126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97126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97126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97126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97126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97126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Pr="008C71CE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 xml:space="preserve"> compléter)</w:t>
                      </w:r>
                    </w:p>
                    <w:p w:rsidR="008E1C56" w:rsidRPr="0097126F" w:rsidRDefault="008E1C56" w:rsidP="008E1C56">
                      <w:pPr>
                        <w:rPr>
                          <w:color w:val="4F81BD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E1C56" w:rsidRDefault="008E1C56" w:rsidP="008E1C56"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  </w:t>
      </w:r>
    </w:p>
    <w:p w:rsidR="008E1C56" w:rsidRPr="00D36BE3" w:rsidRDefault="008E1C56" w:rsidP="008E1C56">
      <w:pPr>
        <w:rPr>
          <w:rFonts w:ascii="Arial" w:hAnsi="Arial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8E1C56" w:rsidRPr="0097126F" w:rsidTr="006D7135">
        <w:trPr>
          <w:trHeight w:val="413"/>
        </w:trPr>
        <w:tc>
          <w:tcPr>
            <w:tcW w:w="100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E607CF" w:rsidRDefault="008E1C56" w:rsidP="006D7135">
            <w:pPr>
              <w:jc w:val="center"/>
              <w:rPr>
                <w:rFonts w:ascii="Arial" w:hAnsi="Arial"/>
                <w:b/>
              </w:rPr>
            </w:pPr>
            <w:r w:rsidRPr="0097126F">
              <w:rPr>
                <w:rFonts w:ascii="Arial" w:hAnsi="Arial"/>
                <w:b/>
              </w:rPr>
              <w:t>DIRECTEUR (TRICE) ou faisant fonction</w:t>
            </w:r>
          </w:p>
        </w:tc>
      </w:tr>
      <w:tr w:rsidR="008E1C56" w:rsidRPr="0097126F" w:rsidTr="006D7135">
        <w:trPr>
          <w:trHeight w:val="260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6F3950" w:rsidRDefault="008E1C56" w:rsidP="006D7135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6F3950">
              <w:rPr>
                <w:rFonts w:ascii="Arial" w:hAnsi="Arial"/>
                <w:b/>
                <w:sz w:val="22"/>
                <w:szCs w:val="22"/>
              </w:rPr>
              <w:t>ctiver le plan particulier de mise en sûreté</w:t>
            </w:r>
          </w:p>
          <w:p w:rsidR="008E1C56" w:rsidRPr="006F3950" w:rsidRDefault="008E1C56" w:rsidP="006D7135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Arial" w:hAnsi="Arial"/>
                <w:b/>
                <w:sz w:val="22"/>
                <w:szCs w:val="22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S'assurer de la mise en place des différents postes</w:t>
            </w:r>
          </w:p>
          <w:p w:rsidR="008E1C56" w:rsidRPr="0097126F" w:rsidRDefault="008E1C56" w:rsidP="006D7135">
            <w:pPr>
              <w:numPr>
                <w:ilvl w:val="0"/>
                <w:numId w:val="3"/>
              </w:numPr>
              <w:spacing w:after="120"/>
              <w:ind w:left="357" w:hanging="357"/>
              <w:rPr>
                <w:rFonts w:ascii="Arial" w:hAnsi="Arial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Établir une liaison avec les autorités et transmettre aux personnels les directives des autorités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1C56" w:rsidRDefault="008E1C56" w:rsidP="006D7135">
            <w:pPr>
              <w:pStyle w:val="Corpsdetexte"/>
              <w:jc w:val="left"/>
            </w:pPr>
          </w:p>
          <w:p w:rsidR="008E1C56" w:rsidRPr="00E607CF" w:rsidRDefault="008E1C56" w:rsidP="006D7135">
            <w:pPr>
              <w:pStyle w:val="Corpsdetexte"/>
              <w:numPr>
                <w:ilvl w:val="0"/>
                <w:numId w:val="4"/>
              </w:numPr>
              <w:jc w:val="left"/>
              <w:rPr>
                <w:b w:val="0"/>
              </w:rPr>
            </w:pPr>
            <w:r>
              <w:rPr>
                <w:b w:val="0"/>
              </w:rPr>
              <w:t>………...</w:t>
            </w:r>
            <w:r w:rsidRPr="00E607CF">
              <w:rPr>
                <w:b w:val="0"/>
              </w:rPr>
              <w:t xml:space="preserve"> ……</w:t>
            </w:r>
            <w:r>
              <w:rPr>
                <w:b w:val="0"/>
              </w:rPr>
              <w:t>…………</w:t>
            </w:r>
            <w:r w:rsidRPr="00E607CF">
              <w:rPr>
                <w:b w:val="0"/>
              </w:rPr>
              <w:t>………………………….</w:t>
            </w:r>
          </w:p>
          <w:p w:rsidR="008E1C56" w:rsidRDefault="008E1C56" w:rsidP="006D7135">
            <w:pPr>
              <w:pStyle w:val="Corpsdetexte"/>
              <w:jc w:val="left"/>
            </w:pPr>
          </w:p>
          <w:p w:rsidR="008E1C56" w:rsidRPr="00E607CF" w:rsidRDefault="008E1C56" w:rsidP="006D7135">
            <w:pPr>
              <w:pStyle w:val="Corpsdetexte"/>
              <w:jc w:val="left"/>
              <w:rPr>
                <w:i/>
                <w:sz w:val="16"/>
              </w:rPr>
            </w:pPr>
            <w:r w:rsidRPr="00E607CF">
              <w:rPr>
                <w:b w:val="0"/>
                <w:i/>
                <w:sz w:val="16"/>
              </w:rPr>
              <w:t>Numéro de téléphone auquel cette personne peut être appelée par les autorités et les secours :</w:t>
            </w:r>
          </w:p>
          <w:p w:rsidR="008E1C56" w:rsidRDefault="008E1C56" w:rsidP="006D7135">
            <w:pPr>
              <w:pStyle w:val="Corpsdetexte"/>
              <w:jc w:val="left"/>
            </w:pPr>
            <w:r>
              <w:t xml:space="preserve"> </w:t>
            </w:r>
          </w:p>
          <w:p w:rsidR="008E1C56" w:rsidRPr="0097126F" w:rsidRDefault="008E1C56" w:rsidP="006D7135">
            <w:pPr>
              <w:pStyle w:val="Corpsdetexte"/>
              <w:jc w:val="left"/>
              <w:rPr>
                <w:b w:val="0"/>
              </w:rPr>
            </w:pPr>
            <w:r w:rsidRPr="0097126F">
              <w:rPr>
                <w:b w:val="0"/>
              </w:rPr>
              <w:t>Tél.</w:t>
            </w:r>
            <w:r>
              <w:rPr>
                <w:b w:val="0"/>
              </w:rPr>
              <w:t xml:space="preserve"> fixe </w:t>
            </w:r>
            <w:r w:rsidRPr="0097126F">
              <w:rPr>
                <w:b w:val="0"/>
              </w:rPr>
              <w:t xml:space="preserve"> : </w:t>
            </w:r>
            <w:r>
              <w:rPr>
                <w:b w:val="0"/>
              </w:rPr>
              <w:t>……………….</w:t>
            </w:r>
            <w:r w:rsidRPr="0097126F">
              <w:rPr>
                <w:b w:val="0"/>
              </w:rPr>
              <w:t>……………………………..</w:t>
            </w:r>
          </w:p>
          <w:p w:rsidR="008E1C56" w:rsidRDefault="008E1C56" w:rsidP="006D7135">
            <w:pPr>
              <w:pStyle w:val="Corpsdetexte"/>
              <w:jc w:val="left"/>
              <w:rPr>
                <w:b w:val="0"/>
                <w:i/>
                <w:sz w:val="16"/>
              </w:rPr>
            </w:pPr>
            <w:r w:rsidRPr="0097126F">
              <w:rPr>
                <w:b w:val="0"/>
                <w:i/>
                <w:sz w:val="16"/>
              </w:rPr>
              <w:t>(si possible différent du numéro du standard)</w:t>
            </w:r>
          </w:p>
          <w:p w:rsidR="008E1C56" w:rsidRPr="00E607CF" w:rsidRDefault="008E1C56" w:rsidP="006D7135">
            <w:pPr>
              <w:pStyle w:val="Corpsdetexte"/>
              <w:jc w:val="left"/>
              <w:rPr>
                <w:b w:val="0"/>
              </w:rPr>
            </w:pPr>
          </w:p>
          <w:p w:rsidR="008E1C56" w:rsidRPr="00E607CF" w:rsidRDefault="008E1C56" w:rsidP="006D7135">
            <w:pPr>
              <w:pStyle w:val="Corpsdetexte"/>
              <w:jc w:val="left"/>
            </w:pPr>
            <w:r w:rsidRPr="00E607CF">
              <w:rPr>
                <w:b w:val="0"/>
              </w:rPr>
              <w:t xml:space="preserve">Mobile </w:t>
            </w:r>
            <w:r w:rsidRPr="00E607CF">
              <w:rPr>
                <w:b w:val="0"/>
                <w:i/>
                <w:sz w:val="16"/>
              </w:rPr>
              <w:t>(éventuellement)</w:t>
            </w:r>
            <w:r>
              <w:rPr>
                <w:b w:val="0"/>
              </w:rPr>
              <w:t> : ……………………………….</w:t>
            </w:r>
          </w:p>
        </w:tc>
      </w:tr>
      <w:tr w:rsidR="008E1C56" w:rsidRPr="00E607CF" w:rsidTr="006D7135">
        <w:trPr>
          <w:trHeight w:val="413"/>
        </w:trPr>
        <w:tc>
          <w:tcPr>
            <w:tcW w:w="1003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E607CF" w:rsidRDefault="008E1C56" w:rsidP="006D7135">
            <w:pPr>
              <w:jc w:val="center"/>
              <w:rPr>
                <w:rFonts w:ascii="Arial" w:hAnsi="Arial"/>
                <w:b/>
              </w:rPr>
            </w:pPr>
            <w:r w:rsidRPr="0097126F">
              <w:rPr>
                <w:rFonts w:ascii="Arial" w:hAnsi="Arial"/>
                <w:b/>
              </w:rPr>
              <w:t>PERSONNES RESSOURCES</w:t>
            </w:r>
            <w:r>
              <w:rPr>
                <w:rFonts w:ascii="Arial" w:hAnsi="Arial"/>
                <w:b/>
              </w:rPr>
              <w:t xml:space="preserve"> (enseignants, ATSEM, auxiliaires, assistants…)</w:t>
            </w:r>
          </w:p>
        </w:tc>
      </w:tr>
      <w:tr w:rsidR="008E1C56" w:rsidRPr="0097126F" w:rsidTr="006D7135">
        <w:trPr>
          <w:trHeight w:val="669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6F3950" w:rsidRDefault="008E1C56" w:rsidP="006D713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Veiller au bon déroulement des opérations de regroupement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1C56" w:rsidRDefault="008E1C56" w:rsidP="006D7135">
            <w:pPr>
              <w:pStyle w:val="Corpsdetexte"/>
              <w:ind w:left="360"/>
              <w:jc w:val="left"/>
            </w:pPr>
          </w:p>
          <w:p w:rsidR="008E1C56" w:rsidRDefault="008E1C56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8E1C56" w:rsidRPr="0097126F" w:rsidRDefault="008E1C56" w:rsidP="006D7135">
            <w:pPr>
              <w:rPr>
                <w:rFonts w:ascii="Arial" w:hAnsi="Arial"/>
                <w:b/>
              </w:rPr>
            </w:pPr>
          </w:p>
        </w:tc>
      </w:tr>
      <w:tr w:rsidR="008E1C56" w:rsidRPr="0097126F" w:rsidTr="006D7135">
        <w:trPr>
          <w:trHeight w:val="689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6F3950" w:rsidRDefault="008E1C56" w:rsidP="006D7135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Contrôler l'accès de l'établissement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1C56" w:rsidRDefault="008E1C56" w:rsidP="006D7135">
            <w:pPr>
              <w:pStyle w:val="Corpsdetexte"/>
              <w:ind w:left="360"/>
              <w:jc w:val="left"/>
            </w:pPr>
          </w:p>
          <w:p w:rsidR="008E1C56" w:rsidRDefault="008E1C56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8E1C56" w:rsidRPr="0097126F" w:rsidRDefault="008E1C56" w:rsidP="006D7135">
            <w:pPr>
              <w:rPr>
                <w:rFonts w:ascii="Arial" w:hAnsi="Arial"/>
                <w:b/>
              </w:rPr>
            </w:pPr>
          </w:p>
        </w:tc>
      </w:tr>
      <w:tr w:rsidR="008E1C56" w:rsidRPr="0097126F" w:rsidTr="006D7135">
        <w:trPr>
          <w:trHeight w:val="798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6F3950" w:rsidRDefault="008E1C56" w:rsidP="006D7135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Couper les circuits (gaz, ventilation, chauffage, selon le cas</w:t>
            </w:r>
            <w:r>
              <w:rPr>
                <w:rFonts w:ascii="Arial" w:hAnsi="Arial"/>
                <w:b/>
                <w:sz w:val="22"/>
                <w:szCs w:val="22"/>
              </w:rPr>
              <w:t>,</w:t>
            </w:r>
            <w:r w:rsidRPr="006F3950">
              <w:rPr>
                <w:rFonts w:ascii="Arial" w:hAnsi="Arial"/>
                <w:b/>
                <w:sz w:val="22"/>
                <w:szCs w:val="22"/>
              </w:rPr>
              <w:t xml:space="preserve"> électricité…)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1C56" w:rsidRDefault="008E1C56" w:rsidP="006D7135">
            <w:pPr>
              <w:pStyle w:val="Corpsdetexte"/>
              <w:ind w:left="360"/>
              <w:jc w:val="left"/>
            </w:pPr>
          </w:p>
          <w:p w:rsidR="008E1C56" w:rsidRDefault="008E1C56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8E1C56" w:rsidRPr="0097126F" w:rsidRDefault="008E1C56" w:rsidP="006D7135">
            <w:pPr>
              <w:rPr>
                <w:rFonts w:ascii="Arial" w:hAnsi="Arial"/>
                <w:b/>
              </w:rPr>
            </w:pPr>
          </w:p>
        </w:tc>
      </w:tr>
      <w:tr w:rsidR="008E1C56" w:rsidRPr="0097126F" w:rsidTr="006D7135">
        <w:trPr>
          <w:trHeight w:val="892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6F3950" w:rsidRDefault="008E1C56" w:rsidP="006D713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S'assurer que tout le monde est en sûreté (publics spécifiques en particulier)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1C56" w:rsidRDefault="008E1C56" w:rsidP="006D7135">
            <w:pPr>
              <w:pStyle w:val="Corpsdetexte"/>
              <w:ind w:left="360"/>
              <w:jc w:val="left"/>
            </w:pPr>
          </w:p>
          <w:p w:rsidR="008E1C56" w:rsidRDefault="008E1C56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8E1C56" w:rsidRPr="0097126F" w:rsidRDefault="008E1C56" w:rsidP="006D7135">
            <w:pPr>
              <w:rPr>
                <w:rFonts w:ascii="Arial" w:hAnsi="Arial"/>
                <w:b/>
              </w:rPr>
            </w:pPr>
          </w:p>
        </w:tc>
      </w:tr>
      <w:tr w:rsidR="008E1C56" w:rsidRPr="0097126F" w:rsidTr="006D7135">
        <w:trPr>
          <w:trHeight w:val="835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6F3950" w:rsidRDefault="008E1C56" w:rsidP="006D7135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F3950">
              <w:rPr>
                <w:rFonts w:ascii="Arial" w:hAnsi="Arial"/>
                <w:b/>
                <w:sz w:val="22"/>
                <w:szCs w:val="22"/>
              </w:rPr>
              <w:t>Gérer les communications téléphoniques (secours, familles</w:t>
            </w:r>
            <w:r>
              <w:rPr>
                <w:rFonts w:ascii="Arial" w:hAnsi="Arial"/>
                <w:b/>
                <w:sz w:val="22"/>
                <w:szCs w:val="22"/>
              </w:rPr>
              <w:t>…</w:t>
            </w:r>
            <w:r w:rsidRPr="006F3950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1C56" w:rsidRDefault="008E1C56" w:rsidP="006D7135">
            <w:pPr>
              <w:pStyle w:val="Corpsdetexte"/>
              <w:ind w:left="360"/>
              <w:jc w:val="left"/>
            </w:pPr>
          </w:p>
          <w:p w:rsidR="008E1C56" w:rsidRDefault="008E1C56" w:rsidP="006D7135">
            <w:pPr>
              <w:pStyle w:val="Corpsdetexte"/>
              <w:numPr>
                <w:ilvl w:val="0"/>
                <w:numId w:val="4"/>
              </w:numPr>
              <w:jc w:val="left"/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8E1C56" w:rsidRPr="0097126F" w:rsidRDefault="008E1C56" w:rsidP="006D7135">
            <w:pPr>
              <w:rPr>
                <w:rFonts w:ascii="Arial" w:hAnsi="Arial"/>
                <w:b/>
              </w:rPr>
            </w:pPr>
          </w:p>
        </w:tc>
      </w:tr>
      <w:tr w:rsidR="008E1C56" w:rsidRPr="0097126F" w:rsidTr="006D7135">
        <w:trPr>
          <w:trHeight w:val="1541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E1C56" w:rsidRPr="006F3950" w:rsidRDefault="008E1C56" w:rsidP="006D7135">
            <w:pPr>
              <w:numPr>
                <w:ilvl w:val="0"/>
                <w:numId w:val="10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487160">
              <w:rPr>
                <w:rFonts w:ascii="Arial" w:hAnsi="Arial"/>
                <w:b/>
                <w:sz w:val="22"/>
                <w:szCs w:val="22"/>
              </w:rPr>
              <w:t>Assurer l'encadrement des élèves (liste des présents, pointage des absents, gestion de l'attente, signalement des incidents)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1C56" w:rsidRDefault="008E1C56" w:rsidP="006D7135">
            <w:pPr>
              <w:pStyle w:val="Corpsdetexte"/>
              <w:spacing w:after="120"/>
              <w:ind w:left="360"/>
              <w:jc w:val="left"/>
            </w:pPr>
          </w:p>
          <w:p w:rsidR="008E1C56" w:rsidRDefault="008E1C56" w:rsidP="006D7135">
            <w:pPr>
              <w:pStyle w:val="Corpsdetexte"/>
              <w:numPr>
                <w:ilvl w:val="0"/>
                <w:numId w:val="4"/>
              </w:numPr>
              <w:spacing w:after="120"/>
              <w:jc w:val="left"/>
              <w:rPr>
                <w:b w:val="0"/>
              </w:rPr>
            </w:pPr>
            <w:r w:rsidRPr="00242278">
              <w:rPr>
                <w:b w:val="0"/>
              </w:rPr>
              <w:t>…………………………………………</w:t>
            </w:r>
            <w:r>
              <w:rPr>
                <w:b w:val="0"/>
              </w:rPr>
              <w:t>……………….</w:t>
            </w:r>
            <w:r w:rsidRPr="00242278">
              <w:rPr>
                <w:b w:val="0"/>
              </w:rPr>
              <w:t>.</w:t>
            </w:r>
          </w:p>
          <w:p w:rsidR="008E1C56" w:rsidRPr="0097126F" w:rsidRDefault="008E1C56" w:rsidP="006D7135">
            <w:pPr>
              <w:pStyle w:val="Corpsdetexte"/>
              <w:spacing w:after="120"/>
              <w:jc w:val="left"/>
              <w:rPr>
                <w:b w:val="0"/>
              </w:rPr>
            </w:pPr>
          </w:p>
        </w:tc>
      </w:tr>
    </w:tbl>
    <w:p w:rsidR="008E1C56" w:rsidRDefault="008E1C56" w:rsidP="008E1C56">
      <w:pPr>
        <w:ind w:right="-1"/>
        <w:jc w:val="center"/>
        <w:rPr>
          <w:rFonts w:ascii="Arial" w:hAnsi="Arial"/>
          <w:b/>
        </w:rPr>
      </w:pPr>
    </w:p>
    <w:p w:rsidR="008E1C56" w:rsidRPr="00162629" w:rsidRDefault="008E1C56" w:rsidP="008E1C56">
      <w:pPr>
        <w:ind w:right="-1"/>
        <w:rPr>
          <w:rFonts w:ascii="Arial" w:hAnsi="Arial"/>
          <w:b/>
          <w:noProof/>
          <w:color w:val="0070C0"/>
          <w:sz w:val="40"/>
          <w:szCs w:val="40"/>
        </w:rPr>
      </w:pPr>
      <w:r w:rsidRPr="00162629">
        <w:rPr>
          <w:rFonts w:ascii="Arial" w:hAnsi="Arial"/>
          <w:b/>
          <w:noProof/>
          <w:color w:val="0070C0"/>
          <w:sz w:val="40"/>
          <w:szCs w:val="40"/>
        </w:rPr>
        <w:t xml:space="preserve"> </w:t>
      </w:r>
    </w:p>
    <w:p w:rsidR="00125EC0" w:rsidRDefault="00E93F5F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397D1" wp14:editId="4BD4312C">
                <wp:simplePos x="0" y="0"/>
                <wp:positionH relativeFrom="column">
                  <wp:posOffset>-645795</wp:posOffset>
                </wp:positionH>
                <wp:positionV relativeFrom="paragraph">
                  <wp:posOffset>759934</wp:posOffset>
                </wp:positionV>
                <wp:extent cx="4756245" cy="347345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F5F" w:rsidRPr="001F451E" w:rsidRDefault="00E93F5F" w:rsidP="00E93F5F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Circulaire n° 2015-205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E93F5F" w:rsidRPr="001F451E" w:rsidRDefault="00E93F5F" w:rsidP="00E93F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50.85pt;margin-top:59.85pt;width:374.5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dMkQIAAJYFAAAOAAAAZHJzL2Uyb0RvYy54bWysVEtv2zAMvg/YfxB0X51nuxl1iqxFhwFF&#10;WywdCuymyFIjTBI1SYmd/vpRsvNY10uHXWxK/EiKHx/nF63RZCN8UGArOjwZUCIsh1rZp4p+f7j+&#10;8JGSEJmtmQYrKroVgV7M3r87b1wpRrACXQtP0IkNZeMquorRlUUR+EoYFk7ACYtKCd6wiEf/VNSe&#10;Nejd6GI0GJwWDfjaeeAiBLy96pR0lv1LKXi8kzKISHRF8W0xf33+LtO3mJ2z8skzt1K8fwb7h1cY&#10;piwG3bu6YpGRtVd/uTKKewgg4wkHU4CUioucA2YzHLzIZrFiTuRckJzg9jSF/+eW327uPVE11o4S&#10;ywyW6AcWitSCRNFGQYaJosaFEpELh9jYfoY2wfv7gJcp81Z6k/6YE0E9kr3dE4yeCMfLydn0dDSZ&#10;UsJRN56cjVFGN8XB2vkQvwgwJAkV9VjAzCvb3ITYQXeQFCyAVvW10jofUtOIS+3JhmG5dcxvROd/&#10;oLQlTUVPx9NBdmwhmXeetU1uRG6bPlzKvMswS3GrRcJo+01IpC0n+kpsxrmw+/gZnVASQ73FsMcf&#10;XvUW4y4PtMiRwca9sVEWfM4+z9mBsvrnjjLZ4bE2R3knMbbLNvfLaNcAS6i32BceuuEKjl8rLN4N&#10;C/GeeZwmbAXcEPEOP1IDkg+9RMkK/PNr9wmPTY5aShqczoqGX2vmBSX6q8X2/zScTNI458NkejbC&#10;gz/WLI81dm0uATsCWxxfl8WEj3onSg/mERfJPEVFFbMcY1c07sTL2O0MXERczOcZhAPsWLyxC8eT&#10;68Ryas2H9pF51/dvmqFb2M0xK1+0cYdNlhbm6whS5R5PPHes9vzj8Ocp6RdV2i7H54w6rNPZbwAA&#10;AP//AwBQSwMEFAAGAAgAAAAhAKxTIPziAAAADAEAAA8AAABkcnMvZG93bnJldi54bWxMj0tPhEAQ&#10;hO8m/odJm3gxuwOCiyLDxhgfiTcXH/E2y7RAZHoIMwv4721PeuvuqlR/VWwX24sJR985UhCvIxBI&#10;tTMdNQpeqvvVJQgfNBndO0IF3+hhWx4fFTo3bqZnnHahERxCPtcK2hCGXEpft2i1X7sBibVPN1od&#10;eB0baUY9c7jt5XkUbaTVHfGHVg9422L9tTtYBR9nzfuTXx5e5+QiGe4epyp7M5VSpyfLzTWIgEv4&#10;M8MvPqNDyUx7dyDjRa9gFUdxxl5W4ise2LJJswTEni9ZmoIsC/m/RPkDAAD//wMAUEsBAi0AFAAG&#10;AAgAAAAhALaDOJL+AAAA4QEAABMAAAAAAAAAAAAAAAAAAAAAAFtDb250ZW50X1R5cGVzXS54bWxQ&#10;SwECLQAUAAYACAAAACEAOP0h/9YAAACUAQAACwAAAAAAAAAAAAAAAAAvAQAAX3JlbHMvLnJlbHNQ&#10;SwECLQAUAAYACAAAACEAi4pXTJECAACWBQAADgAAAAAAAAAAAAAAAAAuAgAAZHJzL2Uyb0RvYy54&#10;bWxQSwECLQAUAAYACAAAACEArFMg/OIAAAAMAQAADwAAAAAAAAAAAAAAAADrBAAAZHJzL2Rvd25y&#10;ZXYueG1sUEsFBgAAAAAEAAQA8wAAAPoFAAAAAA==&#10;" fillcolor="white [3201]" stroked="f" strokeweight=".5pt">
                <v:textbox>
                  <w:txbxContent>
                    <w:p w:rsidR="00E93F5F" w:rsidRPr="001F451E" w:rsidRDefault="00E93F5F" w:rsidP="00E93F5F">
                      <w:pPr>
                        <w:pStyle w:val="Titre3"/>
                        <w:shd w:val="clear" w:color="auto" w:fill="FFFFFF"/>
                        <w:spacing w:before="195" w:after="120"/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</w:pP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Circulaire n° 2015-205 du 25-11-2015, 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  <w:t>Plan particulier de mise en sûreté face aux risques majeurs</w:t>
                      </w:r>
                    </w:p>
                    <w:p w:rsidR="00E93F5F" w:rsidRPr="001F451E" w:rsidRDefault="00E93F5F" w:rsidP="00E93F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5E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A8" w:rsidRDefault="008651A8">
      <w:r>
        <w:separator/>
      </w:r>
    </w:p>
  </w:endnote>
  <w:endnote w:type="continuationSeparator" w:id="0">
    <w:p w:rsidR="008651A8" w:rsidRDefault="0086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A8" w:rsidRDefault="008651A8">
      <w:r>
        <w:separator/>
      </w:r>
    </w:p>
  </w:footnote>
  <w:footnote w:type="continuationSeparator" w:id="0">
    <w:p w:rsidR="008651A8" w:rsidRDefault="0086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29" w:rsidRDefault="008651A8" w:rsidP="00162629">
    <w:pPr>
      <w:pStyle w:val="En-tte"/>
      <w:ind w:left="-993"/>
    </w:pPr>
    <w:r>
      <w:rPr>
        <w:noProof/>
      </w:rPr>
      <w:pict>
        <v:group id="_x0000_s2049" style="position:absolute;left:0;text-align:left;margin-left:-169.05pt;margin-top:13.9pt;width:647.45pt;height:763.65pt;z-index:251659264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;mso-width-relative:margin;mso-height-relative:margin" stroked="f">
              <v:textbox style="mso-next-textbox:#_x0000_s2054">
                <w:txbxContent>
                  <w:p w:rsidR="00162629" w:rsidRPr="00132E5A" w:rsidRDefault="008E1C56" w:rsidP="00162629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162629" w:rsidRPr="00132E5A" w:rsidRDefault="008651A8" w:rsidP="00162629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8E1C56">
      <w:rPr>
        <w:noProof/>
      </w:rPr>
      <w:drawing>
        <wp:inline distT="0" distB="0" distL="0" distR="0" wp14:anchorId="07099CD7" wp14:editId="16D29796">
          <wp:extent cx="1699260" cy="661670"/>
          <wp:effectExtent l="0" t="0" r="0" b="5080"/>
          <wp:docPr id="11" name="Image 11" descr="menesr_h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sr_h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629" w:rsidRDefault="008E1C56" w:rsidP="00162629">
    <w:pPr>
      <w:pStyle w:val="En-tte"/>
      <w:tabs>
        <w:tab w:val="clear" w:pos="4536"/>
        <w:tab w:val="clear" w:pos="9072"/>
        <w:tab w:val="left" w:pos="6910"/>
      </w:tabs>
      <w:ind w:left="-993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B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114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0030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4D65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633A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265E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E412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0478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DE1A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254F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C3813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56"/>
    <w:rsid w:val="00125EC0"/>
    <w:rsid w:val="008651A8"/>
    <w:rsid w:val="008E1C56"/>
    <w:rsid w:val="00E9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1C56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hAnsi="Arial"/>
      <w:b/>
      <w:smallCaps/>
      <w:color w:val="0070C0"/>
      <w:sz w:val="30"/>
      <w:szCs w:val="30"/>
    </w:rPr>
  </w:style>
  <w:style w:type="paragraph" w:styleId="Titre2">
    <w:name w:val="heading 2"/>
    <w:basedOn w:val="Normal"/>
    <w:next w:val="Normal"/>
    <w:link w:val="Titre2Car"/>
    <w:qFormat/>
    <w:rsid w:val="008E1C56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3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C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E1C56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8E1C56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styleId="Lienhypertexte">
    <w:name w:val="Hyperlink"/>
    <w:uiPriority w:val="99"/>
    <w:unhideWhenUsed/>
    <w:rsid w:val="008E1C56"/>
    <w:rPr>
      <w:rFonts w:ascii="Arial Narrow" w:hAnsi="Arial Narrow"/>
      <w:color w:val="0000FF"/>
      <w:sz w:val="18"/>
      <w:u w:val="single"/>
    </w:rPr>
  </w:style>
  <w:style w:type="paragraph" w:styleId="Corpsdetexte">
    <w:name w:val="Body Text"/>
    <w:basedOn w:val="Normal"/>
    <w:link w:val="CorpsdetexteCar"/>
    <w:semiHidden/>
    <w:rsid w:val="008E1C56"/>
    <w:pPr>
      <w:jc w:val="center"/>
    </w:pPr>
    <w:rPr>
      <w:rFonts w:ascii="Arial" w:hAnsi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8E1C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8E1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1C5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93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E93F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F5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1C56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hAnsi="Arial"/>
      <w:b/>
      <w:smallCaps/>
      <w:color w:val="0070C0"/>
      <w:sz w:val="30"/>
      <w:szCs w:val="30"/>
    </w:rPr>
  </w:style>
  <w:style w:type="paragraph" w:styleId="Titre2">
    <w:name w:val="heading 2"/>
    <w:basedOn w:val="Normal"/>
    <w:next w:val="Normal"/>
    <w:link w:val="Titre2Car"/>
    <w:qFormat/>
    <w:rsid w:val="008E1C56"/>
    <w:pPr>
      <w:keepNext/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3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C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E1C56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8E1C56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styleId="Lienhypertexte">
    <w:name w:val="Hyperlink"/>
    <w:uiPriority w:val="99"/>
    <w:unhideWhenUsed/>
    <w:rsid w:val="008E1C56"/>
    <w:rPr>
      <w:rFonts w:ascii="Arial Narrow" w:hAnsi="Arial Narrow"/>
      <w:color w:val="0000FF"/>
      <w:sz w:val="18"/>
      <w:u w:val="single"/>
    </w:rPr>
  </w:style>
  <w:style w:type="paragraph" w:styleId="Corpsdetexte">
    <w:name w:val="Body Text"/>
    <w:basedOn w:val="Normal"/>
    <w:link w:val="CorpsdetexteCar"/>
    <w:semiHidden/>
    <w:rsid w:val="008E1C56"/>
    <w:pPr>
      <w:jc w:val="center"/>
    </w:pPr>
    <w:rPr>
      <w:rFonts w:ascii="Arial" w:hAnsi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8E1C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8E1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1C5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93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E93F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F5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C032-F124-4A57-8C26-6A3A0F9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2015-12-03T14:15:00Z</dcterms:created>
  <dcterms:modified xsi:type="dcterms:W3CDTF">2015-12-03T14:15:00Z</dcterms:modified>
</cp:coreProperties>
</file>