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10031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"/>
        <w:gridCol w:w="6913"/>
        <w:gridCol w:w="2977"/>
      </w:tblGrid>
      <w:tr w:rsidR="003C44CF" w:rsidRPr="00156EB4" w:rsidTr="00961128">
        <w:trPr>
          <w:gridBefore w:val="1"/>
          <w:wBefore w:w="141" w:type="dxa"/>
        </w:trPr>
        <w:tc>
          <w:tcPr>
            <w:tcW w:w="9890" w:type="dxa"/>
            <w:gridSpan w:val="2"/>
          </w:tcPr>
          <w:p w:rsidR="003C44CF" w:rsidRPr="00156EB4" w:rsidRDefault="003C44CF" w:rsidP="00156EB4">
            <w:pPr>
              <w:rPr>
                <w:noProof/>
                <w:sz w:val="16"/>
                <w:szCs w:val="16"/>
                <w:lang w:val="fr-FR"/>
              </w:rPr>
            </w:pPr>
          </w:p>
        </w:tc>
      </w:tr>
      <w:tr w:rsidR="003C44CF" w:rsidRPr="00433FC8" w:rsidTr="00961128">
        <w:trPr>
          <w:gridBefore w:val="1"/>
          <w:wBefore w:w="141" w:type="dxa"/>
        </w:trPr>
        <w:tc>
          <w:tcPr>
            <w:tcW w:w="9890" w:type="dxa"/>
            <w:gridSpan w:val="2"/>
          </w:tcPr>
          <w:p w:rsidR="00D65287" w:rsidRPr="00D65287" w:rsidRDefault="00D65287" w:rsidP="00D65287">
            <w:pPr>
              <w:pStyle w:val="Pieddepage"/>
              <w:jc w:val="right"/>
              <w:rPr>
                <w:rFonts w:asciiTheme="majorHAnsi" w:hAnsiTheme="majorHAnsi"/>
                <w:color w:val="EE7444"/>
                <w:sz w:val="18"/>
                <w:szCs w:val="18"/>
                <w:lang w:val="fr-FR"/>
              </w:rPr>
            </w:pPr>
          </w:p>
        </w:tc>
      </w:tr>
      <w:tr w:rsidR="00156EB4" w:rsidRPr="00D65287" w:rsidTr="00961128">
        <w:tc>
          <w:tcPr>
            <w:tcW w:w="7054" w:type="dxa"/>
            <w:gridSpan w:val="2"/>
          </w:tcPr>
          <w:p w:rsidR="006A35EC" w:rsidRPr="006A35EC" w:rsidRDefault="006A35EC" w:rsidP="006A35EC">
            <w:pPr>
              <w:rPr>
                <w:rFonts w:asciiTheme="majorHAnsi" w:hAnsiTheme="majorHAnsi"/>
                <w:b/>
                <w:bCs/>
                <w:color w:val="00B5C6"/>
                <w:sz w:val="40"/>
                <w:szCs w:val="40"/>
                <w:lang w:val="fr-FR"/>
              </w:rPr>
            </w:pPr>
            <w:r>
              <w:rPr>
                <w:rFonts w:asciiTheme="majorHAnsi" w:hAnsiTheme="majorHAnsi"/>
                <w:b/>
                <w:color w:val="00B5C6"/>
                <w:sz w:val="40"/>
                <w:szCs w:val="40"/>
                <w:lang w:val="fr-FR"/>
              </w:rPr>
              <w:t>L</w:t>
            </w:r>
            <w:r w:rsidRPr="006A35EC">
              <w:rPr>
                <w:rFonts w:asciiTheme="majorHAnsi" w:hAnsiTheme="majorHAnsi"/>
                <w:b/>
                <w:bCs/>
                <w:color w:val="00B5C6"/>
                <w:sz w:val="40"/>
                <w:szCs w:val="40"/>
                <w:lang w:val="fr-FR"/>
              </w:rPr>
              <w:t>’accompagnement personnalisé</w:t>
            </w:r>
          </w:p>
          <w:p w:rsidR="00D65287" w:rsidRDefault="006A35EC" w:rsidP="006A35EC">
            <w:pPr>
              <w:rPr>
                <w:rFonts w:asciiTheme="majorHAnsi" w:hAnsiTheme="majorHAnsi"/>
                <w:b/>
                <w:bCs/>
                <w:color w:val="00B5C6"/>
                <w:sz w:val="40"/>
                <w:szCs w:val="40"/>
                <w:lang w:val="fr-FR"/>
              </w:rPr>
            </w:pPr>
            <w:r w:rsidRPr="006A35EC">
              <w:rPr>
                <w:rFonts w:asciiTheme="majorHAnsi" w:hAnsiTheme="majorHAnsi"/>
                <w:b/>
                <w:bCs/>
                <w:color w:val="00B5C6"/>
                <w:sz w:val="40"/>
                <w:szCs w:val="40"/>
                <w:lang w:val="fr-FR"/>
              </w:rPr>
              <w:t>Outil d’aide au bilan du dispositif</w:t>
            </w:r>
          </w:p>
          <w:p w:rsidR="00961128" w:rsidRPr="00961128" w:rsidRDefault="00961128" w:rsidP="00961128">
            <w:pPr>
              <w:jc w:val="right"/>
              <w:rPr>
                <w:rFonts w:asciiTheme="majorHAnsi" w:hAnsiTheme="majorHAnsi"/>
                <w:b/>
                <w:bCs/>
                <w:color w:val="00B5C6"/>
                <w:sz w:val="32"/>
                <w:szCs w:val="32"/>
                <w:lang w:val="fr-FR"/>
              </w:rPr>
            </w:pPr>
            <w:r w:rsidRPr="00961128">
              <w:rPr>
                <w:rFonts w:asciiTheme="majorHAnsi" w:hAnsiTheme="majorHAnsi"/>
                <w:b/>
                <w:bCs/>
                <w:color w:val="00B5C6"/>
                <w:sz w:val="32"/>
                <w:szCs w:val="32"/>
                <w:lang w:val="fr-FR"/>
              </w:rPr>
              <w:t>Académie de Caen</w:t>
            </w:r>
          </w:p>
          <w:p w:rsidR="00961128" w:rsidRPr="00961128" w:rsidRDefault="00961128" w:rsidP="00961128">
            <w:pPr>
              <w:rPr>
                <w:rFonts w:asciiTheme="majorHAnsi" w:hAnsiTheme="majorHAnsi"/>
                <w:sz w:val="20"/>
                <w:szCs w:val="20"/>
                <w:lang w:val="fr-FR"/>
              </w:rPr>
            </w:pPr>
            <w:hyperlink r:id="rId9" w:tgtFrame="_blank" w:history="1">
              <w:r w:rsidRPr="00961128">
                <w:rPr>
                  <w:rStyle w:val="Lienhypertexte"/>
                  <w:rFonts w:asciiTheme="majorHAnsi" w:hAnsiTheme="majorHAnsi"/>
                  <w:sz w:val="20"/>
                  <w:szCs w:val="20"/>
                  <w:lang w:val="fr-FR"/>
                </w:rPr>
                <w:t>Article D. 333-2 du code de l'éducation</w:t>
              </w:r>
            </w:hyperlink>
          </w:p>
          <w:p w:rsidR="00961128" w:rsidRPr="00961128" w:rsidRDefault="00961128" w:rsidP="00961128">
            <w:pPr>
              <w:rPr>
                <w:rFonts w:asciiTheme="majorHAnsi" w:hAnsiTheme="majorHAnsi" w:cs="Arial"/>
                <w:b/>
                <w:bCs/>
                <w:sz w:val="20"/>
                <w:szCs w:val="20"/>
                <w:lang w:val="fr-FR"/>
              </w:rPr>
            </w:pPr>
            <w:hyperlink r:id="rId10" w:history="1">
              <w:r w:rsidRPr="00961128">
                <w:rPr>
                  <w:rStyle w:val="Lienhypertexte"/>
                  <w:rFonts w:asciiTheme="majorHAnsi" w:hAnsiTheme="majorHAnsi" w:cs="Arial"/>
                  <w:sz w:val="20"/>
                  <w:szCs w:val="20"/>
                  <w:lang w:val="fr-FR"/>
                </w:rPr>
                <w:t>Circulaire n° 2010-013 du 29-1-2010</w:t>
              </w:r>
            </w:hyperlink>
            <w:r w:rsidRPr="00961128">
              <w:rPr>
                <w:rFonts w:asciiTheme="majorHAnsi" w:hAnsiTheme="majorHAnsi" w:cs="Arial"/>
                <w:sz w:val="20"/>
                <w:szCs w:val="20"/>
                <w:lang w:val="fr-FR"/>
              </w:rPr>
              <w:t> (a</w:t>
            </w:r>
            <w:r w:rsidRPr="00961128">
              <w:rPr>
                <w:rFonts w:asciiTheme="majorHAnsi" w:hAnsiTheme="majorHAnsi" w:cs="Arial"/>
                <w:bCs/>
                <w:sz w:val="20"/>
                <w:szCs w:val="20"/>
                <w:lang w:val="fr-FR"/>
              </w:rPr>
              <w:t>ccompagnement personnalisé au lycée d'enseignement général et technologique)</w:t>
            </w:r>
          </w:p>
          <w:p w:rsidR="00156EB4" w:rsidRPr="00D65287" w:rsidRDefault="00961128" w:rsidP="00961128">
            <w:pPr>
              <w:rPr>
                <w:rFonts w:asciiTheme="majorHAnsi" w:hAnsiTheme="majorHAnsi"/>
                <w:b/>
                <w:color w:val="951B81"/>
                <w:lang w:val="fr-FR"/>
              </w:rPr>
            </w:pPr>
            <w:hyperlink r:id="rId11" w:history="1">
              <w:r w:rsidRPr="00961128">
                <w:rPr>
                  <w:rStyle w:val="Lienhypertexte"/>
                  <w:rFonts w:asciiTheme="majorHAnsi" w:hAnsiTheme="majorHAnsi" w:cs="Arial"/>
                  <w:sz w:val="20"/>
                  <w:szCs w:val="20"/>
                  <w:lang w:val="fr-FR"/>
                </w:rPr>
                <w:t>Circulaire n° 2015-106 du 30-6-2015</w:t>
              </w:r>
            </w:hyperlink>
            <w:r w:rsidRPr="00961128">
              <w:rPr>
                <w:rFonts w:asciiTheme="majorHAnsi" w:hAnsiTheme="majorHAnsi" w:cs="Arial"/>
                <w:sz w:val="20"/>
                <w:szCs w:val="20"/>
                <w:lang w:val="fr-FR"/>
              </w:rPr>
              <w:t> (organisation des enseignements au collège)</w:t>
            </w:r>
            <w:bookmarkStart w:id="0" w:name="_GoBack"/>
            <w:bookmarkEnd w:id="0"/>
          </w:p>
        </w:tc>
        <w:tc>
          <w:tcPr>
            <w:tcW w:w="2977" w:type="dxa"/>
          </w:tcPr>
          <w:p w:rsidR="00156EB4" w:rsidRPr="00D65287" w:rsidRDefault="001458ED" w:rsidP="00156EB4">
            <w:pPr>
              <w:jc w:val="right"/>
              <w:rPr>
                <w:rFonts w:asciiTheme="majorHAnsi" w:hAnsiTheme="majorHAnsi"/>
                <w:b/>
                <w:color w:val="951B81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951B81"/>
                <w:lang w:val="fr-FR"/>
              </w:rPr>
              <w:drawing>
                <wp:inline distT="0" distB="0" distL="0" distR="0" wp14:anchorId="3C9F34C9" wp14:editId="42B8DC09">
                  <wp:extent cx="1806105" cy="714375"/>
                  <wp:effectExtent l="0" t="0" r="381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suel_Qualeduc_bleu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878"/>
                          <a:stretch/>
                        </pic:blipFill>
                        <pic:spPr bwMode="auto">
                          <a:xfrm>
                            <a:off x="0" y="0"/>
                            <a:ext cx="1806105" cy="714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EB4" w:rsidRPr="00D65287" w:rsidTr="00961128">
        <w:tc>
          <w:tcPr>
            <w:tcW w:w="10031" w:type="dxa"/>
            <w:gridSpan w:val="3"/>
          </w:tcPr>
          <w:p w:rsidR="00156EB4" w:rsidRPr="004F0AC6" w:rsidRDefault="00156EB4" w:rsidP="00156EB4">
            <w:pPr>
              <w:jc w:val="both"/>
              <w:rPr>
                <w:rFonts w:asciiTheme="majorHAnsi" w:hAnsiTheme="majorHAnsi"/>
                <w:i/>
                <w:sz w:val="22"/>
                <w:szCs w:val="22"/>
                <w:lang w:val="fr-FR"/>
              </w:rPr>
            </w:pPr>
          </w:p>
        </w:tc>
      </w:tr>
      <w:tr w:rsidR="00156EB4" w:rsidRPr="00D65287" w:rsidTr="00961128">
        <w:tc>
          <w:tcPr>
            <w:tcW w:w="10031" w:type="dxa"/>
            <w:gridSpan w:val="3"/>
            <w:tcBorders>
              <w:bottom w:val="single" w:sz="24" w:space="0" w:color="951B81"/>
            </w:tcBorders>
            <w:shd w:val="clear" w:color="auto" w:fill="auto"/>
          </w:tcPr>
          <w:p w:rsidR="00156EB4" w:rsidRPr="00156EB4" w:rsidRDefault="00156EB4">
            <w:pPr>
              <w:rPr>
                <w:rFonts w:asciiTheme="majorHAnsi" w:hAnsiTheme="majorHAnsi"/>
                <w:b/>
                <w:color w:val="951B81"/>
                <w:lang w:val="fr-FR"/>
              </w:rPr>
            </w:pPr>
          </w:p>
        </w:tc>
      </w:tr>
      <w:tr w:rsidR="007D0B43" w:rsidRPr="00D65287" w:rsidTr="00961128">
        <w:tc>
          <w:tcPr>
            <w:tcW w:w="10031" w:type="dxa"/>
            <w:gridSpan w:val="3"/>
            <w:tcBorders>
              <w:top w:val="single" w:sz="24" w:space="0" w:color="951B81"/>
              <w:left w:val="single" w:sz="24" w:space="0" w:color="951B81"/>
              <w:bottom w:val="single" w:sz="24" w:space="0" w:color="951B81"/>
              <w:right w:val="single" w:sz="24" w:space="0" w:color="951B81"/>
            </w:tcBorders>
            <w:shd w:val="pct20" w:color="951B81" w:fill="auto"/>
          </w:tcPr>
          <w:p w:rsidR="00051FEF" w:rsidRPr="00D65287" w:rsidRDefault="00051FEF">
            <w:pPr>
              <w:rPr>
                <w:rFonts w:asciiTheme="majorHAnsi" w:hAnsiTheme="majorHAnsi"/>
                <w:b/>
                <w:color w:val="951B81"/>
                <w:sz w:val="8"/>
                <w:szCs w:val="8"/>
                <w:lang w:val="fr-FR"/>
              </w:rPr>
            </w:pPr>
          </w:p>
          <w:p w:rsidR="007D0B43" w:rsidRPr="00D65287" w:rsidRDefault="00051FEF">
            <w:pPr>
              <w:rPr>
                <w:rFonts w:asciiTheme="majorHAnsi" w:hAnsiTheme="majorHAnsi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951B81"/>
                <w:sz w:val="28"/>
                <w:szCs w:val="28"/>
                <w:lang w:val="fr-FR"/>
              </w:rPr>
              <w:drawing>
                <wp:inline distT="0" distB="0" distL="0" distR="0" wp14:anchorId="48DE1704" wp14:editId="0B25D4D1">
                  <wp:extent cx="329609" cy="344151"/>
                  <wp:effectExtent l="0" t="0" r="0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iolet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74" cy="343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FA7" w:rsidRPr="00D65287">
              <w:rPr>
                <w:rFonts w:asciiTheme="majorHAnsi" w:hAnsiTheme="majorHAnsi"/>
                <w:b/>
                <w:color w:val="951B81"/>
                <w:lang w:val="fr-FR"/>
              </w:rPr>
              <w:t xml:space="preserve"> </w:t>
            </w:r>
            <w:r w:rsidR="007D0B43" w:rsidRPr="00D65287">
              <w:rPr>
                <w:rFonts w:asciiTheme="majorHAnsi" w:hAnsiTheme="majorHAnsi"/>
                <w:b/>
                <w:color w:val="951B81"/>
                <w:lang w:val="fr-FR"/>
              </w:rPr>
              <w:t>1.</w:t>
            </w:r>
            <w:r w:rsidR="007D0B43" w:rsidRPr="00D65287">
              <w:rPr>
                <w:rFonts w:asciiTheme="majorHAnsi" w:hAnsiTheme="majorHAnsi"/>
                <w:b/>
                <w:color w:val="951B81"/>
                <w:sz w:val="28"/>
                <w:szCs w:val="28"/>
                <w:lang w:val="fr-FR"/>
              </w:rPr>
              <w:t xml:space="preserve"> Plan</w:t>
            </w:r>
            <w:r w:rsidR="007D0B43" w:rsidRPr="00D65287">
              <w:rPr>
                <w:rFonts w:asciiTheme="majorHAnsi" w:hAnsiTheme="majorHAnsi"/>
                <w:b/>
                <w:color w:val="951B81"/>
                <w:lang w:val="fr-FR"/>
              </w:rPr>
              <w:t xml:space="preserve"> </w:t>
            </w:r>
            <w:r w:rsidR="007D0B43" w:rsidRPr="00D65287">
              <w:rPr>
                <w:rFonts w:asciiTheme="majorHAnsi" w:hAnsiTheme="majorHAnsi"/>
                <w:b/>
                <w:color w:val="951B81"/>
                <w:sz w:val="44"/>
                <w:szCs w:val="44"/>
                <w:lang w:val="fr-FR"/>
              </w:rPr>
              <w:t xml:space="preserve"> Planifier</w:t>
            </w:r>
          </w:p>
        </w:tc>
      </w:tr>
      <w:tr w:rsidR="00FF57A0" w:rsidRPr="00D65287" w:rsidTr="00961128">
        <w:tc>
          <w:tcPr>
            <w:tcW w:w="10031" w:type="dxa"/>
            <w:gridSpan w:val="3"/>
            <w:tcBorders>
              <w:top w:val="single" w:sz="24" w:space="0" w:color="951B81"/>
              <w:left w:val="single" w:sz="24" w:space="0" w:color="951B81"/>
              <w:bottom w:val="single" w:sz="24" w:space="0" w:color="951B81"/>
              <w:right w:val="single" w:sz="24" w:space="0" w:color="951B81"/>
            </w:tcBorders>
          </w:tcPr>
          <w:p w:rsidR="00486762" w:rsidRPr="00C06214" w:rsidRDefault="00961EAA" w:rsidP="00486762">
            <w:pPr>
              <w:pStyle w:val="TableParagraph"/>
              <w:ind w:left="90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  </w:t>
            </w:r>
          </w:p>
          <w:p w:rsidR="006A35EC" w:rsidRPr="006A35EC" w:rsidRDefault="00D65287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  <w:r w:rsidR="006A35EC"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L’AP figure-t-il explicitement au sein du projet d’établissement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La mise en œuvre s’appuie-t-elle sur un diagnostic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Des objectifs et des stratégies partagés sont-ils définis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Des indicateurs sont-ils déterminés ? 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Quel est le rôle du Conseil pédagogique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Quel est le rôle du Conseil école-collège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Quel lien avec les PPRE ?</w:t>
            </w:r>
          </w:p>
          <w:p w:rsidR="00FF57A0" w:rsidRPr="00961128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Quelle information des familles ?</w:t>
            </w:r>
          </w:p>
        </w:tc>
      </w:tr>
      <w:tr w:rsidR="00D14A18" w:rsidRPr="00D65287" w:rsidTr="00961128">
        <w:trPr>
          <w:trHeight w:val="166"/>
        </w:trPr>
        <w:tc>
          <w:tcPr>
            <w:tcW w:w="10031" w:type="dxa"/>
            <w:gridSpan w:val="3"/>
            <w:tcBorders>
              <w:top w:val="single" w:sz="24" w:space="0" w:color="951B81"/>
              <w:bottom w:val="single" w:sz="24" w:space="0" w:color="2AAC66"/>
            </w:tcBorders>
          </w:tcPr>
          <w:p w:rsidR="00D14A18" w:rsidRPr="00685B2B" w:rsidRDefault="00D14A18" w:rsidP="00492A7F">
            <w:pPr>
              <w:rPr>
                <w:rFonts w:asciiTheme="majorHAnsi" w:hAnsiTheme="majorHAnsi"/>
                <w:b/>
                <w:noProof/>
                <w:color w:val="2AAC66"/>
                <w:sz w:val="20"/>
                <w:szCs w:val="20"/>
                <w:lang w:val="fr-FR"/>
              </w:rPr>
            </w:pPr>
          </w:p>
        </w:tc>
      </w:tr>
      <w:tr w:rsidR="00FF57A0" w:rsidRPr="003071F0" w:rsidTr="00961128">
        <w:tc>
          <w:tcPr>
            <w:tcW w:w="10031" w:type="dxa"/>
            <w:gridSpan w:val="3"/>
            <w:tcBorders>
              <w:top w:val="single" w:sz="24" w:space="0" w:color="2AAC66"/>
              <w:left w:val="single" w:sz="24" w:space="0" w:color="2AAC66"/>
              <w:bottom w:val="single" w:sz="24" w:space="0" w:color="2AAC66"/>
              <w:right w:val="single" w:sz="24" w:space="0" w:color="2AAC66"/>
            </w:tcBorders>
            <w:shd w:val="pct20" w:color="2AAC66" w:fill="auto"/>
          </w:tcPr>
          <w:p w:rsidR="00051FEF" w:rsidRPr="00051FEF" w:rsidRDefault="00051FEF" w:rsidP="00492A7F">
            <w:pPr>
              <w:rPr>
                <w:rFonts w:asciiTheme="majorHAnsi" w:hAnsiTheme="majorHAnsi"/>
                <w:b/>
                <w:noProof/>
                <w:color w:val="2AAC66"/>
                <w:sz w:val="8"/>
                <w:szCs w:val="8"/>
                <w:lang w:val="fr-FR"/>
              </w:rPr>
            </w:pPr>
          </w:p>
          <w:p w:rsidR="00FF57A0" w:rsidRPr="004A66A3" w:rsidRDefault="00051FEF" w:rsidP="00492A7F">
            <w:pPr>
              <w:rPr>
                <w:rFonts w:asciiTheme="majorHAnsi" w:hAnsiTheme="majorHAnsi"/>
                <w:b/>
                <w:color w:val="951B81"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2AAC66"/>
                <w:sz w:val="28"/>
                <w:szCs w:val="28"/>
                <w:lang w:val="fr-FR"/>
              </w:rPr>
              <w:drawing>
                <wp:inline distT="0" distB="0" distL="0" distR="0" wp14:anchorId="4561F9AB" wp14:editId="5AB3E13F">
                  <wp:extent cx="329609" cy="343269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vert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890" cy="347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/>
                <w:b/>
                <w:noProof/>
                <w:color w:val="2AAC66"/>
                <w:lang w:val="fr-FR"/>
              </w:rPr>
              <w:t xml:space="preserve"> </w:t>
            </w:r>
            <w:r w:rsidR="00EC3E43" w:rsidRPr="00D14A18">
              <w:rPr>
                <w:rFonts w:asciiTheme="majorHAnsi" w:hAnsiTheme="majorHAnsi"/>
                <w:b/>
                <w:noProof/>
                <w:color w:val="2AAC66"/>
                <w:lang w:val="fr-FR"/>
              </w:rPr>
              <w:t>2.</w:t>
            </w:r>
            <w:r w:rsidR="00EC3E43" w:rsidRPr="00EC3E43">
              <w:rPr>
                <w:rFonts w:asciiTheme="majorHAnsi" w:hAnsiTheme="majorHAnsi"/>
                <w:b/>
                <w:noProof/>
                <w:color w:val="2AAC66"/>
                <w:sz w:val="28"/>
                <w:szCs w:val="28"/>
                <w:lang w:val="fr-FR"/>
              </w:rPr>
              <w:t xml:space="preserve"> Do  </w:t>
            </w:r>
            <w:r w:rsidR="00EC3E43" w:rsidRPr="00D14A18">
              <w:rPr>
                <w:rFonts w:asciiTheme="majorHAnsi" w:hAnsiTheme="majorHAnsi"/>
                <w:b/>
                <w:noProof/>
                <w:color w:val="2AAC66"/>
                <w:sz w:val="44"/>
                <w:szCs w:val="44"/>
                <w:lang w:val="fr-FR"/>
              </w:rPr>
              <w:t>Mettre en œuvre</w:t>
            </w:r>
          </w:p>
        </w:tc>
      </w:tr>
      <w:tr w:rsidR="00FF57A0" w:rsidRPr="00961128" w:rsidTr="00961128">
        <w:tc>
          <w:tcPr>
            <w:tcW w:w="10031" w:type="dxa"/>
            <w:gridSpan w:val="3"/>
            <w:tcBorders>
              <w:top w:val="single" w:sz="24" w:space="0" w:color="2AAC66"/>
              <w:left w:val="single" w:sz="24" w:space="0" w:color="2FAC66"/>
              <w:bottom w:val="single" w:sz="24" w:space="0" w:color="2FAC66"/>
              <w:right w:val="single" w:sz="24" w:space="0" w:color="2FAC66"/>
            </w:tcBorders>
          </w:tcPr>
          <w:p w:rsidR="00FF57A0" w:rsidRDefault="00961EAA" w:rsidP="00FF57A0">
            <w:pPr>
              <w:pStyle w:val="TableParagraph"/>
              <w:ind w:left="90"/>
              <w:jc w:val="both"/>
              <w:rPr>
                <w:rFonts w:asciiTheme="majorHAnsi" w:hAnsiTheme="majorHAnsi"/>
                <w:sz w:val="20"/>
                <w:szCs w:val="20"/>
              </w:rPr>
            </w:pPr>
            <w:r>
              <w:rPr>
                <w:rFonts w:asciiTheme="majorHAnsi" w:hAnsiTheme="majorHAnsi"/>
                <w:sz w:val="20"/>
                <w:szCs w:val="20"/>
              </w:rPr>
              <w:t xml:space="preserve">                               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Comment sont évalués les besoins des élèves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Existe-t-il un projet d’AP formalisé et partagé pour chaque cycle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Quelles disciplines interviennent dans l’AP ? A quel niveau ? Quelles sont les raisons de ce choix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Qui intervient en AP (professeurs du 1</w:t>
            </w:r>
            <w:r w:rsidRPr="006A35EC">
              <w:rPr>
                <w:rFonts w:asciiTheme="majorHAnsi" w:hAnsiTheme="majorHAnsi"/>
                <w:w w:val="105"/>
                <w:sz w:val="20"/>
                <w:szCs w:val="20"/>
                <w:vertAlign w:val="superscript"/>
                <w:lang w:val="fr-FR"/>
              </w:rPr>
              <w:t>er</w:t>
            </w: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degré, du niveau, de la classe, d’autres classes, d’autres niveaux, CPE, COP, etc.)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Y a-t-il des réunions de régulation des intervenants dans l’AP ? Sont-elles institutionnalisées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Le travail effectué en AP est-il partagé avec les membres de l’équipe éducative qui n’y interviennent pas ? 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Le dispositif est-il souple et dynamique ?</w:t>
            </w:r>
          </w:p>
          <w:p w:rsidR="006A35EC" w:rsidRPr="006A35EC" w:rsidRDefault="006A35EC" w:rsidP="00961128">
            <w:pPr>
              <w:pStyle w:val="Paragraphedeliste"/>
              <w:numPr>
                <w:ilvl w:val="0"/>
                <w:numId w:val="4"/>
              </w:numPr>
              <w:ind w:left="284" w:right="62" w:hanging="180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Un livret de suivi existe-t-il ?</w:t>
            </w:r>
          </w:p>
          <w:p w:rsidR="00D65287" w:rsidRPr="00F07B4B" w:rsidRDefault="00D65287" w:rsidP="006A35EC">
            <w:pPr>
              <w:ind w:left="90" w:right="62"/>
              <w:jc w:val="both"/>
              <w:rPr>
                <w:rFonts w:asciiTheme="majorHAnsi" w:hAnsiTheme="majorHAnsi"/>
                <w:sz w:val="20"/>
                <w:szCs w:val="20"/>
                <w:lang w:val="fr-FR"/>
              </w:rPr>
            </w:pPr>
          </w:p>
        </w:tc>
      </w:tr>
      <w:tr w:rsidR="00D14A18" w:rsidRPr="00961128" w:rsidTr="00961128">
        <w:tc>
          <w:tcPr>
            <w:tcW w:w="10031" w:type="dxa"/>
            <w:gridSpan w:val="3"/>
            <w:tcBorders>
              <w:top w:val="single" w:sz="24" w:space="0" w:color="2FAC66"/>
              <w:bottom w:val="single" w:sz="24" w:space="0" w:color="EE7444"/>
            </w:tcBorders>
          </w:tcPr>
          <w:p w:rsidR="00D14A18" w:rsidRPr="00685B2B" w:rsidRDefault="00D14A18" w:rsidP="00492A7F">
            <w:pPr>
              <w:rPr>
                <w:noProof/>
                <w:sz w:val="20"/>
                <w:szCs w:val="20"/>
                <w:lang w:val="fr-FR"/>
              </w:rPr>
            </w:pPr>
          </w:p>
        </w:tc>
      </w:tr>
      <w:tr w:rsidR="00D14A18" w:rsidRPr="00367AE0" w:rsidTr="00961128">
        <w:tc>
          <w:tcPr>
            <w:tcW w:w="10031" w:type="dxa"/>
            <w:gridSpan w:val="3"/>
            <w:tcBorders>
              <w:top w:val="single" w:sz="24" w:space="0" w:color="EE7444"/>
              <w:left w:val="single" w:sz="24" w:space="0" w:color="EE7444"/>
              <w:bottom w:val="single" w:sz="24" w:space="0" w:color="EE7444"/>
              <w:right w:val="single" w:sz="24" w:space="0" w:color="EE7444"/>
            </w:tcBorders>
            <w:shd w:val="pct20" w:color="EE7444" w:fill="auto"/>
          </w:tcPr>
          <w:p w:rsidR="00051FEF" w:rsidRPr="005E4FA7" w:rsidRDefault="00051FEF" w:rsidP="00136B06">
            <w:pPr>
              <w:rPr>
                <w:rFonts w:asciiTheme="majorHAnsi" w:hAnsiTheme="majorHAnsi"/>
                <w:b/>
                <w:color w:val="EE7444"/>
                <w:sz w:val="8"/>
                <w:szCs w:val="8"/>
                <w:lang w:val="fr-FR"/>
              </w:rPr>
            </w:pPr>
          </w:p>
          <w:p w:rsidR="00D14A18" w:rsidRPr="00D14A18" w:rsidRDefault="00051FEF" w:rsidP="00136B06">
            <w:pPr>
              <w:rPr>
                <w:rFonts w:asciiTheme="majorHAnsi" w:hAnsiTheme="majorHAnsi"/>
                <w:b/>
                <w:color w:val="FFFFFF" w:themeColor="background1"/>
                <w:sz w:val="44"/>
                <w:szCs w:val="44"/>
              </w:rPr>
            </w:pPr>
            <w:r>
              <w:rPr>
                <w:noProof/>
                <w:lang w:val="fr-FR"/>
              </w:rPr>
              <w:drawing>
                <wp:inline distT="0" distB="0" distL="0" distR="0" wp14:anchorId="41D51CB5" wp14:editId="27BB1808">
                  <wp:extent cx="329609" cy="341396"/>
                  <wp:effectExtent l="0" t="0" r="0" b="1905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ra,ge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864" cy="34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4FA7">
              <w:rPr>
                <w:rFonts w:asciiTheme="majorHAnsi" w:hAnsiTheme="majorHAnsi"/>
                <w:b/>
                <w:color w:val="EE7444"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EE7444"/>
              </w:rPr>
              <w:t>3.</w:t>
            </w:r>
            <w:r w:rsidR="00D14A18" w:rsidRPr="00D14A18">
              <w:rPr>
                <w:rFonts w:asciiTheme="majorHAnsi" w:hAnsiTheme="majorHAnsi"/>
                <w:b/>
                <w:color w:val="EE7444"/>
                <w:sz w:val="28"/>
                <w:szCs w:val="28"/>
              </w:rPr>
              <w:t xml:space="preserve"> Check</w:t>
            </w:r>
            <w:r w:rsidR="00D14A18" w:rsidRPr="00D14A18">
              <w:rPr>
                <w:rFonts w:asciiTheme="majorHAnsi" w:hAnsiTheme="majorHAnsi"/>
                <w:b/>
                <w:color w:val="EE7444"/>
                <w:sz w:val="44"/>
                <w:szCs w:val="44"/>
              </w:rPr>
              <w:t xml:space="preserve"> </w:t>
            </w:r>
            <w:proofErr w:type="spellStart"/>
            <w:r w:rsidR="00D14A18" w:rsidRPr="00D14A18">
              <w:rPr>
                <w:rFonts w:asciiTheme="majorHAnsi" w:hAnsiTheme="majorHAnsi"/>
                <w:b/>
                <w:color w:val="EE7444"/>
                <w:sz w:val="44"/>
                <w:szCs w:val="44"/>
              </w:rPr>
              <w:t>Evaluer</w:t>
            </w:r>
            <w:proofErr w:type="spellEnd"/>
          </w:p>
        </w:tc>
      </w:tr>
      <w:tr w:rsidR="00FF57A0" w:rsidRPr="00961128" w:rsidTr="00961128">
        <w:tblPrEx>
          <w:tblCellMar>
            <w:left w:w="70" w:type="dxa"/>
            <w:right w:w="70" w:type="dxa"/>
          </w:tblCellMar>
        </w:tblPrEx>
        <w:tc>
          <w:tcPr>
            <w:tcW w:w="10031" w:type="dxa"/>
            <w:gridSpan w:val="3"/>
            <w:tcBorders>
              <w:top w:val="single" w:sz="24" w:space="0" w:color="EE7444"/>
              <w:left w:val="single" w:sz="24" w:space="0" w:color="EE7444"/>
              <w:bottom w:val="single" w:sz="24" w:space="0" w:color="EE7444"/>
              <w:right w:val="single" w:sz="24" w:space="0" w:color="EE7444"/>
            </w:tcBorders>
          </w:tcPr>
          <w:p w:rsidR="006A35EC" w:rsidRPr="006A35EC" w:rsidRDefault="006A35EC" w:rsidP="006A35EC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/>
                <w:bCs/>
                <w:w w:val="105"/>
                <w:sz w:val="20"/>
                <w:szCs w:val="20"/>
                <w:lang w:val="fr-FR"/>
              </w:rPr>
              <w:t>Proposition d’indicateurs de suivi</w:t>
            </w: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Comment sont évalués les acquis des élèves ?</w:t>
            </w:r>
          </w:p>
          <w:p w:rsidR="006A35EC" w:rsidRPr="006A35EC" w:rsidRDefault="006A35EC" w:rsidP="006A35EC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</w:p>
          <w:p w:rsidR="006A35EC" w:rsidRPr="006A35EC" w:rsidRDefault="006A35EC" w:rsidP="006A35EC">
            <w:pPr>
              <w:ind w:left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Evaluation du dispositif :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Comment est évaluée la pertinence des projets d’AP ?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 xml:space="preserve">Sur quels éléments de preuve vous fondez-vous pour évaluer le dispositif et ses composantes (analyse des enseignants, résultats des élèves, entretiens, etc.) ? 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Un bilan annuel est-il présenté au Conseil pédagogique ?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Un bilan annuel est-il présenté au Conseil école-collège ?</w:t>
            </w:r>
          </w:p>
          <w:p w:rsidR="006A35EC" w:rsidRPr="006A35EC" w:rsidRDefault="006A35EC" w:rsidP="00961128">
            <w:pPr>
              <w:numPr>
                <w:ilvl w:val="0"/>
                <w:numId w:val="15"/>
              </w:numPr>
              <w:ind w:hanging="180"/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</w:pPr>
            <w:r w:rsidRPr="006A35EC">
              <w:rPr>
                <w:rFonts w:asciiTheme="majorHAnsi" w:eastAsia="Times New Roman" w:hAnsiTheme="majorHAnsi"/>
                <w:bCs/>
                <w:w w:val="105"/>
                <w:sz w:val="20"/>
                <w:szCs w:val="20"/>
                <w:lang w:val="fr-FR"/>
              </w:rPr>
              <w:t>Quel est le degré d’implication des équipes éducatives (nombre et diversité des acteurs) ?</w:t>
            </w:r>
          </w:p>
          <w:p w:rsidR="00D65287" w:rsidRPr="009456A9" w:rsidRDefault="00D65287" w:rsidP="006A35EC">
            <w:pPr>
              <w:ind w:left="180"/>
              <w:rPr>
                <w:rFonts w:asciiTheme="majorHAnsi" w:hAnsiTheme="majorHAnsi"/>
                <w:sz w:val="18"/>
                <w:szCs w:val="18"/>
                <w:lang w:val="fr-FR"/>
              </w:rPr>
            </w:pPr>
          </w:p>
        </w:tc>
      </w:tr>
      <w:tr w:rsidR="00FF57A0" w:rsidRPr="00961128" w:rsidTr="00961128">
        <w:tc>
          <w:tcPr>
            <w:tcW w:w="10031" w:type="dxa"/>
            <w:gridSpan w:val="3"/>
            <w:tcBorders>
              <w:top w:val="single" w:sz="24" w:space="0" w:color="EE7444"/>
            </w:tcBorders>
          </w:tcPr>
          <w:p w:rsidR="00FF57A0" w:rsidRPr="00F07B4B" w:rsidRDefault="00FF57A0" w:rsidP="00492A7F">
            <w:pPr>
              <w:pStyle w:val="TableParagraph"/>
              <w:rPr>
                <w:rFonts w:asciiTheme="majorHAnsi" w:eastAsia="Times New Roman" w:hAnsiTheme="majorHAnsi"/>
                <w:w w:val="105"/>
                <w:sz w:val="4"/>
                <w:szCs w:val="4"/>
              </w:rPr>
            </w:pPr>
          </w:p>
        </w:tc>
      </w:tr>
    </w:tbl>
    <w:p w:rsidR="00D14A18" w:rsidRPr="006A35EC" w:rsidRDefault="00D14A18" w:rsidP="00D14A18">
      <w:pPr>
        <w:rPr>
          <w:lang w:val="fr-FR"/>
        </w:rPr>
      </w:pPr>
    </w:p>
    <w:p w:rsidR="00D14A18" w:rsidRPr="006A35EC" w:rsidRDefault="00D14A18">
      <w:pPr>
        <w:rPr>
          <w:lang w:val="fr-FR"/>
        </w:rPr>
      </w:pPr>
    </w:p>
    <w:p w:rsidR="00D65287" w:rsidRPr="006A35EC" w:rsidRDefault="00D65287">
      <w:pPr>
        <w:rPr>
          <w:lang w:val="fr-FR"/>
        </w:rPr>
      </w:pPr>
      <w:r w:rsidRPr="006A35EC">
        <w:rPr>
          <w:lang w:val="fr-FR"/>
        </w:rPr>
        <w:br w:type="page"/>
      </w:r>
    </w:p>
    <w:tbl>
      <w:tblPr>
        <w:tblStyle w:val="Grilledutableau"/>
        <w:tblW w:w="10065" w:type="dxa"/>
        <w:tblInd w:w="-17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65"/>
      </w:tblGrid>
      <w:tr w:rsidR="00FF57A0" w:rsidRPr="00367AE0" w:rsidTr="004005D8">
        <w:tc>
          <w:tcPr>
            <w:tcW w:w="10065" w:type="dxa"/>
            <w:tcBorders>
              <w:top w:val="single" w:sz="24" w:space="0" w:color="00B5C6"/>
              <w:left w:val="single" w:sz="24" w:space="0" w:color="00B5C6"/>
              <w:bottom w:val="single" w:sz="24" w:space="0" w:color="00B5C6"/>
              <w:right w:val="single" w:sz="24" w:space="0" w:color="00B5C6"/>
            </w:tcBorders>
            <w:shd w:val="pct20" w:color="00B5C6" w:fill="auto"/>
          </w:tcPr>
          <w:p w:rsidR="00051FEF" w:rsidRPr="006A35EC" w:rsidRDefault="00051FEF" w:rsidP="00D14A18">
            <w:pPr>
              <w:rPr>
                <w:rFonts w:asciiTheme="majorHAnsi" w:hAnsiTheme="majorHAnsi"/>
                <w:b/>
                <w:sz w:val="8"/>
                <w:szCs w:val="8"/>
                <w:lang w:val="fr-FR"/>
              </w:rPr>
            </w:pPr>
          </w:p>
          <w:p w:rsidR="00FF57A0" w:rsidRPr="0093575C" w:rsidRDefault="00051FEF" w:rsidP="00D14A18">
            <w:pPr>
              <w:rPr>
                <w:rFonts w:asciiTheme="majorHAnsi" w:hAnsiTheme="majorHAnsi"/>
                <w:b/>
                <w:color w:val="00B5C6"/>
                <w:sz w:val="28"/>
                <w:szCs w:val="28"/>
                <w:lang w:val="fr-FR"/>
              </w:rPr>
            </w:pPr>
            <w: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  <w:drawing>
                <wp:inline distT="0" distB="0" distL="0" distR="0" wp14:anchorId="2018A31D" wp14:editId="6C366181">
                  <wp:extent cx="341322" cy="348399"/>
                  <wp:effectExtent l="0" t="0" r="190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35" cy="348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5E4FA7">
              <w:rPr>
                <w:rFonts w:asciiTheme="majorHAnsi" w:hAnsiTheme="majorHAnsi"/>
                <w:b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00B5C6"/>
              </w:rPr>
              <w:t>4.</w:t>
            </w:r>
            <w:r w:rsidR="00D14A18" w:rsidRPr="00D14A18">
              <w:rPr>
                <w:rFonts w:asciiTheme="majorHAnsi" w:hAnsiTheme="majorHAnsi"/>
                <w:b/>
                <w:color w:val="00B5C6"/>
                <w:sz w:val="28"/>
                <w:szCs w:val="28"/>
              </w:rPr>
              <w:t xml:space="preserve"> Act</w:t>
            </w:r>
            <w:r w:rsidR="00D14A18" w:rsidRPr="00D14A18">
              <w:rPr>
                <w:rFonts w:asciiTheme="majorHAnsi" w:hAnsiTheme="majorHAnsi"/>
                <w:color w:val="00B5C6"/>
              </w:rPr>
              <w:t xml:space="preserve"> </w:t>
            </w:r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 xml:space="preserve">  </w:t>
            </w:r>
            <w:proofErr w:type="spellStart"/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>Agir</w:t>
            </w:r>
            <w:proofErr w:type="spellEnd"/>
            <w:r w:rsidR="00D14A18" w:rsidRPr="00D14A18">
              <w:rPr>
                <w:rFonts w:asciiTheme="majorHAnsi" w:hAnsiTheme="majorHAnsi"/>
                <w:b/>
                <w:color w:val="00B5C6"/>
                <w:sz w:val="56"/>
                <w:szCs w:val="56"/>
              </w:rPr>
              <w:t xml:space="preserve">  </w:t>
            </w:r>
          </w:p>
        </w:tc>
      </w:tr>
      <w:tr w:rsidR="00D14A18" w:rsidRPr="00D65287" w:rsidTr="004005D8">
        <w:tc>
          <w:tcPr>
            <w:tcW w:w="10065" w:type="dxa"/>
            <w:tcBorders>
              <w:top w:val="single" w:sz="24" w:space="0" w:color="00B5C6"/>
              <w:left w:val="single" w:sz="24" w:space="0" w:color="00B5C6"/>
              <w:bottom w:val="single" w:sz="24" w:space="0" w:color="00B5C6"/>
              <w:right w:val="single" w:sz="24" w:space="0" w:color="00B5C6"/>
            </w:tcBorders>
          </w:tcPr>
          <w:p w:rsidR="009C4954" w:rsidRDefault="009C4954" w:rsidP="00D14A18">
            <w:pPr>
              <w:pStyle w:val="TableParagraph"/>
              <w:ind w:left="90"/>
              <w:rPr>
                <w:rFonts w:asciiTheme="majorHAnsi" w:eastAsia="Times New Roman" w:hAnsiTheme="majorHAnsi"/>
                <w:b/>
                <w:color w:val="00B5C6"/>
                <w:w w:val="105"/>
                <w:sz w:val="28"/>
                <w:szCs w:val="28"/>
              </w:rPr>
            </w:pPr>
          </w:p>
          <w:p w:rsidR="00D14A18" w:rsidRPr="009C4954" w:rsidRDefault="00D14A18" w:rsidP="009C4954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</w:pPr>
            <w:r w:rsidRPr="009C4954"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  <w:t xml:space="preserve">Diagnostic </w:t>
            </w:r>
            <w:r w:rsidR="009C4954">
              <w:rPr>
                <w:rFonts w:asciiTheme="majorHAnsi" w:eastAsia="Times New Roman" w:hAnsiTheme="majorHAnsi"/>
                <w:b/>
                <w:color w:val="00B5C6"/>
                <w:w w:val="105"/>
                <w:sz w:val="32"/>
                <w:szCs w:val="32"/>
              </w:rPr>
              <w:t>partagé</w:t>
            </w:r>
          </w:p>
          <w:p w:rsidR="009C4954" w:rsidRDefault="009C4954" w:rsidP="00051FEF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</w:p>
          <w:p w:rsidR="00D14A18" w:rsidRPr="009C4954" w:rsidRDefault="00CB411C" w:rsidP="00051FEF">
            <w:pPr>
              <w:pStyle w:val="TableParagraph"/>
              <w:ind w:left="318"/>
              <w:rPr>
                <w:rFonts w:asciiTheme="majorHAnsi" w:eastAsia="Times New Roman" w:hAnsiTheme="majorHAnsi"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Points forts</w:t>
            </w:r>
          </w:p>
          <w:p w:rsidR="00D14A18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……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A105CB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Pr="00420DCF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D14A18" w:rsidRPr="00096621" w:rsidRDefault="00D14A18" w:rsidP="00D14A18">
            <w:pPr>
              <w:pStyle w:val="TableParagraph"/>
              <w:ind w:left="90"/>
              <w:rPr>
                <w:rFonts w:asciiTheme="majorHAnsi" w:eastAsia="Times New Roman" w:hAnsiTheme="majorHAnsi"/>
                <w:w w:val="105"/>
                <w:sz w:val="8"/>
                <w:szCs w:val="8"/>
              </w:rPr>
            </w:pPr>
          </w:p>
          <w:p w:rsidR="00CB411C" w:rsidRPr="009C4954" w:rsidRDefault="00CB411C" w:rsidP="00051FEF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Points faibles</w:t>
            </w:r>
          </w:p>
          <w:p w:rsidR="00D14A18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D65287" w:rsidRDefault="00D65287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A105CB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Default="00A105CB" w:rsidP="00051FEF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D65287" w:rsidRPr="00051FEF" w:rsidRDefault="00D65287" w:rsidP="00D65287">
            <w:pPr>
              <w:pStyle w:val="Paragraphedeliste"/>
              <w:ind w:left="743" w:right="62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D14A18" w:rsidRDefault="00D14A18" w:rsidP="00D14A18">
            <w:pPr>
              <w:pStyle w:val="TableParagraph"/>
              <w:ind w:left="85"/>
              <w:rPr>
                <w:rFonts w:asciiTheme="majorHAnsi" w:eastAsia="Times New Roman" w:hAnsiTheme="majorHAnsi"/>
                <w:b/>
                <w:w w:val="105"/>
                <w:sz w:val="20"/>
                <w:szCs w:val="20"/>
              </w:rPr>
            </w:pPr>
          </w:p>
          <w:p w:rsidR="00D14A18" w:rsidRPr="009C4954" w:rsidRDefault="00CB411C" w:rsidP="009C4954">
            <w:pPr>
              <w:pStyle w:val="TableParagraph"/>
              <w:ind w:left="318"/>
              <w:rPr>
                <w:rFonts w:asciiTheme="majorHAnsi" w:eastAsia="Times New Roman" w:hAnsiTheme="majorHAnsi"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Objectifs</w:t>
            </w: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>…</w:t>
            </w: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 </w:t>
            </w:r>
          </w:p>
          <w:p w:rsidR="00A105CB" w:rsidRDefault="00A105CB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Default="00A105CB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A105CB" w:rsidRDefault="00A105CB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</w:p>
          <w:p w:rsidR="00D65287" w:rsidRDefault="00D65287" w:rsidP="00D65287">
            <w:pPr>
              <w:pStyle w:val="Paragraphedeliste"/>
              <w:numPr>
                <w:ilvl w:val="0"/>
                <w:numId w:val="4"/>
              </w:numPr>
              <w:ind w:left="743" w:right="62" w:hanging="218"/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</w:pPr>
            <w:r>
              <w:rPr>
                <w:rFonts w:asciiTheme="majorHAnsi" w:hAnsiTheme="majorHAnsi"/>
                <w:w w:val="105"/>
                <w:sz w:val="20"/>
                <w:szCs w:val="20"/>
                <w:lang w:val="fr-FR"/>
              </w:rPr>
              <w:t xml:space="preserve"> </w:t>
            </w:r>
          </w:p>
          <w:p w:rsidR="00D14A18" w:rsidRDefault="00D14A18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  <w:p w:rsidR="00CB411C" w:rsidRDefault="00CB411C" w:rsidP="009C4954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</w:pPr>
            <w:r w:rsidRPr="009C4954">
              <w:rPr>
                <w:rFonts w:asciiTheme="majorHAnsi" w:eastAsia="Times New Roman" w:hAnsiTheme="majorHAnsi"/>
                <w:b/>
                <w:w w:val="105"/>
                <w:sz w:val="24"/>
                <w:szCs w:val="24"/>
              </w:rPr>
              <w:t>Actions</w:t>
            </w:r>
          </w:p>
          <w:p w:rsidR="00A105CB" w:rsidRPr="00A105CB" w:rsidRDefault="00A105CB" w:rsidP="009C4954">
            <w:pPr>
              <w:pStyle w:val="TableParagraph"/>
              <w:ind w:left="318"/>
              <w:rPr>
                <w:rFonts w:asciiTheme="majorHAnsi" w:eastAsia="Times New Roman" w:hAnsiTheme="majorHAnsi"/>
                <w:b/>
                <w:w w:val="105"/>
                <w:sz w:val="18"/>
                <w:szCs w:val="18"/>
              </w:rPr>
            </w:pPr>
          </w:p>
          <w:tbl>
            <w:tblPr>
              <w:tblStyle w:val="Grilledutableau"/>
              <w:tblW w:w="9214" w:type="dxa"/>
              <w:tblInd w:w="279" w:type="dxa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4957"/>
              <w:gridCol w:w="1989"/>
            </w:tblGrid>
            <w:tr w:rsidR="00CB411C" w:rsidRPr="001C5E9F" w:rsidTr="00CB411C">
              <w:trPr>
                <w:trHeight w:val="157"/>
              </w:trPr>
              <w:tc>
                <w:tcPr>
                  <w:tcW w:w="2268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  <w:r w:rsidRPr="001C5E9F"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  <w:t>Eléments d’action</w:t>
                  </w:r>
                </w:p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18"/>
                      <w:szCs w:val="18"/>
                      <w:lang w:val="fr-FR"/>
                    </w:rPr>
                  </w:pPr>
                  <w:r w:rsidRPr="001C5E9F">
                    <w:rPr>
                      <w:rFonts w:asciiTheme="majorHAnsi" w:eastAsia="Times New Roman" w:hAnsiTheme="majorHAnsi"/>
                      <w:w w:val="105"/>
                      <w:sz w:val="18"/>
                      <w:szCs w:val="18"/>
                      <w:lang w:val="fr-FR"/>
                    </w:rPr>
                    <w:t>Pour chaque proposition, écrire le processus mis en œuvre avec un indicateur</w:t>
                  </w:r>
                </w:p>
              </w:tc>
              <w:tc>
                <w:tcPr>
                  <w:tcW w:w="1989" w:type="dxa"/>
                </w:tcPr>
                <w:p w:rsidR="00CB411C" w:rsidRPr="001C5E9F" w:rsidRDefault="009C4954" w:rsidP="009C4954">
                  <w:pP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  <w:lang w:val="fr-FR" w:eastAsia="en-US"/>
                    </w:rPr>
                    <w:t>Dates clé</w:t>
                  </w:r>
                </w:p>
              </w:tc>
            </w:tr>
            <w:tr w:rsidR="00CB411C" w:rsidRPr="00D65287" w:rsidTr="00A105CB">
              <w:trPr>
                <w:trHeight w:val="1532"/>
              </w:trPr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</w:p>
                <w:p w:rsidR="00D65287" w:rsidRP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  <w:p w:rsidR="00CB411C" w:rsidRPr="001C5E9F" w:rsidRDefault="00CB411C" w:rsidP="00E2759D">
                  <w:pPr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D65287">
                  <w:pPr>
                    <w:pStyle w:val="TableParagraph"/>
                    <w:ind w:left="317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pStyle w:val="TableParagraph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</w:tr>
            <w:tr w:rsidR="00CB411C" w:rsidRPr="00D65287" w:rsidTr="00A105CB">
              <w:trPr>
                <w:trHeight w:val="1540"/>
              </w:trPr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  <w:r w:rsidR="00CB411C" w:rsidRPr="001C5E9F"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  <w:t xml:space="preserve"> </w:t>
                  </w:r>
                </w:p>
                <w:p w:rsidR="00D65287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  <w:p w:rsidR="00D65287" w:rsidRPr="001C5E9F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CB411C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  <w:tr w:rsidR="00CB411C" w:rsidRPr="00D65287" w:rsidTr="00A105CB">
              <w:trPr>
                <w:trHeight w:val="1548"/>
              </w:trPr>
              <w:tc>
                <w:tcPr>
                  <w:tcW w:w="2268" w:type="dxa"/>
                </w:tcPr>
                <w:p w:rsid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  <w:r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  <w:t>…</w:t>
                  </w:r>
                </w:p>
                <w:p w:rsidR="00D65287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  <w:p w:rsidR="00D65287" w:rsidRPr="00CB411C" w:rsidRDefault="00D65287" w:rsidP="00E2759D">
                  <w:pPr>
                    <w:pStyle w:val="TableParagraph"/>
                    <w:ind w:left="55"/>
                    <w:rPr>
                      <w:rFonts w:asciiTheme="majorHAnsi" w:eastAsia="Times New Roman" w:hAnsiTheme="majorHAnsi"/>
                      <w:b/>
                      <w:w w:val="105"/>
                      <w:sz w:val="20"/>
                      <w:szCs w:val="20"/>
                    </w:rPr>
                  </w:pPr>
                </w:p>
              </w:tc>
              <w:tc>
                <w:tcPr>
                  <w:tcW w:w="4957" w:type="dxa"/>
                </w:tcPr>
                <w:p w:rsidR="00CB411C" w:rsidRPr="001C5E9F" w:rsidRDefault="00CB411C" w:rsidP="00CB411C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  <w:tc>
                <w:tcPr>
                  <w:tcW w:w="1989" w:type="dxa"/>
                </w:tcPr>
                <w:p w:rsidR="00CB411C" w:rsidRPr="001C5E9F" w:rsidRDefault="00CB411C" w:rsidP="00E2759D">
                  <w:pPr>
                    <w:rPr>
                      <w:rFonts w:asciiTheme="majorHAnsi" w:eastAsia="Times New Roman" w:hAnsiTheme="majorHAnsi"/>
                      <w:w w:val="105"/>
                      <w:sz w:val="20"/>
                      <w:szCs w:val="20"/>
                      <w:lang w:val="fr-FR" w:eastAsia="en-US"/>
                    </w:rPr>
                  </w:pPr>
                </w:p>
              </w:tc>
            </w:tr>
          </w:tbl>
          <w:p w:rsidR="00CB411C" w:rsidRDefault="00CB411C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  <w:p w:rsidR="00CB411C" w:rsidRDefault="00CB411C" w:rsidP="00492A7F">
            <w:pPr>
              <w:rPr>
                <w:rFonts w:asciiTheme="majorHAnsi" w:hAnsiTheme="majorHAnsi"/>
                <w:b/>
                <w:noProof/>
                <w:color w:val="00B5C6"/>
                <w:sz w:val="28"/>
                <w:szCs w:val="28"/>
                <w:lang w:val="fr-FR"/>
              </w:rPr>
            </w:pPr>
          </w:p>
        </w:tc>
      </w:tr>
    </w:tbl>
    <w:p w:rsidR="0030680F" w:rsidRDefault="0030680F" w:rsidP="00C455D9">
      <w:pPr>
        <w:rPr>
          <w:rFonts w:asciiTheme="majorHAnsi" w:hAnsiTheme="majorHAnsi"/>
          <w:lang w:val="fr-FR"/>
        </w:rPr>
      </w:pPr>
      <w:r>
        <w:rPr>
          <w:rFonts w:asciiTheme="majorHAnsi" w:hAnsiTheme="majorHAnsi"/>
          <w:lang w:val="fr-FR"/>
        </w:rPr>
        <w:t xml:space="preserve"> </w:t>
      </w:r>
    </w:p>
    <w:sectPr w:rsidR="0030680F" w:rsidSect="00D14A18">
      <w:pgSz w:w="11900" w:h="16840" w:code="9"/>
      <w:pgMar w:top="568" w:right="1128" w:bottom="284" w:left="1134" w:header="709" w:footer="186" w:gutter="0"/>
      <w:cols w:space="708"/>
      <w:docGrid w:linePitch="326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57E42F07" w15:done="0"/>
  <w15:commentEx w15:paraId="52C374C0" w15:done="0"/>
  <w15:commentEx w15:paraId="2F62D24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1AE6" w:rsidRDefault="002A1AE6" w:rsidP="009B6E81">
      <w:r>
        <w:separator/>
      </w:r>
    </w:p>
  </w:endnote>
  <w:endnote w:type="continuationSeparator" w:id="0">
    <w:p w:rsidR="002A1AE6" w:rsidRDefault="002A1AE6" w:rsidP="009B6E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1AE6" w:rsidRDefault="002A1AE6" w:rsidP="009B6E81">
      <w:r>
        <w:separator/>
      </w:r>
    </w:p>
  </w:footnote>
  <w:footnote w:type="continuationSeparator" w:id="0">
    <w:p w:rsidR="002A1AE6" w:rsidRDefault="002A1AE6" w:rsidP="009B6E8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723pt;height:273.75pt;visibility:visible;mso-wrap-style:square" o:bullet="t">
        <v:imagedata r:id="rId1" o:title="" cropright="42788f"/>
      </v:shape>
    </w:pict>
  </w:numPicBullet>
  <w:abstractNum w:abstractNumId="0">
    <w:nsid w:val="035334FA"/>
    <w:multiLevelType w:val="hybridMultilevel"/>
    <w:tmpl w:val="C94CF33A"/>
    <w:lvl w:ilvl="0" w:tplc="6E2E6784">
      <w:numFmt w:val="bullet"/>
      <w:lvlText w:val="-"/>
      <w:lvlJc w:val="left"/>
      <w:pPr>
        <w:ind w:left="720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F516CA"/>
    <w:multiLevelType w:val="hybridMultilevel"/>
    <w:tmpl w:val="1E34253A"/>
    <w:lvl w:ilvl="0" w:tplc="E0525310">
      <w:start w:val="4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3E51DA"/>
    <w:multiLevelType w:val="hybridMultilevel"/>
    <w:tmpl w:val="A8542E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D910C96"/>
    <w:multiLevelType w:val="hybridMultilevel"/>
    <w:tmpl w:val="1CD212BA"/>
    <w:lvl w:ilvl="0" w:tplc="468CB7F0">
      <w:start w:val="4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2913B5"/>
    <w:multiLevelType w:val="hybridMultilevel"/>
    <w:tmpl w:val="70026B40"/>
    <w:lvl w:ilvl="0" w:tplc="0D2E075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52A8ED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9D47FD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349BA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328729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6266F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C22A0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AA4F4C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5C722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2CCC3D9E"/>
    <w:multiLevelType w:val="hybridMultilevel"/>
    <w:tmpl w:val="9F227DBA"/>
    <w:lvl w:ilvl="0" w:tplc="AB1E40F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E900E76"/>
    <w:multiLevelType w:val="hybridMultilevel"/>
    <w:tmpl w:val="F686098C"/>
    <w:lvl w:ilvl="0" w:tplc="01CADC02">
      <w:start w:val="3"/>
      <w:numFmt w:val="bullet"/>
      <w:lvlText w:val="-"/>
      <w:lvlJc w:val="left"/>
      <w:pPr>
        <w:ind w:left="360" w:hanging="360"/>
      </w:pPr>
      <w:rPr>
        <w:rFonts w:ascii="Cambria" w:eastAsiaTheme="minorHAnsi" w:hAnsi="Cambria" w:cs="Cambri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4AA2119"/>
    <w:multiLevelType w:val="hybridMultilevel"/>
    <w:tmpl w:val="DC38DFB0"/>
    <w:lvl w:ilvl="0" w:tplc="066CAEC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170C1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7DA73B0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4608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4ECA0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B2BC2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9160AE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88F43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E884A7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>
    <w:nsid w:val="46917A43"/>
    <w:multiLevelType w:val="hybridMultilevel"/>
    <w:tmpl w:val="5CC68180"/>
    <w:lvl w:ilvl="0" w:tplc="D9FE731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B082CCD"/>
    <w:multiLevelType w:val="hybridMultilevel"/>
    <w:tmpl w:val="E500F50C"/>
    <w:lvl w:ilvl="0" w:tplc="586EF4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623B1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A2A556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0AA14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A4990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24E3BA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98C4F4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1037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9006D3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51032F47"/>
    <w:multiLevelType w:val="hybridMultilevel"/>
    <w:tmpl w:val="C45A2B58"/>
    <w:lvl w:ilvl="0" w:tplc="3992263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4024C2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0F0EB5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B0E6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DA81B7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B7A85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03A0C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9EB8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4AFC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C207A8A"/>
    <w:multiLevelType w:val="hybridMultilevel"/>
    <w:tmpl w:val="B2C6DB3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C56421"/>
    <w:multiLevelType w:val="hybridMultilevel"/>
    <w:tmpl w:val="414A3EDE"/>
    <w:lvl w:ilvl="0" w:tplc="5C8CCBA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B16CF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F235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24EEF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278408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6C60B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1701A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8C47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47447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F2A5EDF"/>
    <w:multiLevelType w:val="hybridMultilevel"/>
    <w:tmpl w:val="87B00C9E"/>
    <w:lvl w:ilvl="0" w:tplc="040C0001">
      <w:start w:val="1"/>
      <w:numFmt w:val="bullet"/>
      <w:lvlText w:val=""/>
      <w:lvlJc w:val="left"/>
      <w:pPr>
        <w:ind w:left="653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373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93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13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33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53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73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93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13" w:hanging="360"/>
      </w:pPr>
      <w:rPr>
        <w:rFonts w:ascii="Wingdings" w:hAnsi="Wingdings" w:hint="default"/>
      </w:rPr>
    </w:lvl>
  </w:abstractNum>
  <w:abstractNum w:abstractNumId="14">
    <w:nsid w:val="74716A25"/>
    <w:multiLevelType w:val="hybridMultilevel"/>
    <w:tmpl w:val="A6BCF636"/>
    <w:lvl w:ilvl="0" w:tplc="6E2E6784">
      <w:numFmt w:val="bullet"/>
      <w:lvlText w:val="-"/>
      <w:lvlJc w:val="left"/>
      <w:pPr>
        <w:ind w:left="775" w:hanging="360"/>
      </w:pPr>
      <w:rPr>
        <w:rFonts w:ascii="Calibri" w:eastAsiaTheme="minorEastAsia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11"/>
  </w:num>
  <w:num w:numId="4">
    <w:abstractNumId w:val="0"/>
  </w:num>
  <w:num w:numId="5">
    <w:abstractNumId w:val="3"/>
  </w:num>
  <w:num w:numId="6">
    <w:abstractNumId w:val="1"/>
  </w:num>
  <w:num w:numId="7">
    <w:abstractNumId w:val="13"/>
  </w:num>
  <w:num w:numId="8">
    <w:abstractNumId w:val="10"/>
  </w:num>
  <w:num w:numId="9">
    <w:abstractNumId w:val="12"/>
  </w:num>
  <w:num w:numId="10">
    <w:abstractNumId w:val="4"/>
  </w:num>
  <w:num w:numId="11">
    <w:abstractNumId w:val="7"/>
  </w:num>
  <w:num w:numId="12">
    <w:abstractNumId w:val="9"/>
  </w:num>
  <w:num w:numId="13">
    <w:abstractNumId w:val="14"/>
  </w:num>
  <w:num w:numId="14">
    <w:abstractNumId w:val="5"/>
  </w:num>
  <w:num w:numId="15">
    <w:abstractNumId w:val="6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artine Caraglio">
    <w15:presenceInfo w15:providerId="Windows Live" w15:userId="0ca11a6bc372d394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69CE"/>
    <w:rsid w:val="00022D7B"/>
    <w:rsid w:val="00051FEF"/>
    <w:rsid w:val="00061D55"/>
    <w:rsid w:val="0006425C"/>
    <w:rsid w:val="00090C95"/>
    <w:rsid w:val="00096621"/>
    <w:rsid w:val="000A0F4E"/>
    <w:rsid w:val="000B4E9C"/>
    <w:rsid w:val="000B7C57"/>
    <w:rsid w:val="000C5B63"/>
    <w:rsid w:val="000C79E8"/>
    <w:rsid w:val="0011275E"/>
    <w:rsid w:val="00127D99"/>
    <w:rsid w:val="001458ED"/>
    <w:rsid w:val="00156EB4"/>
    <w:rsid w:val="0016556F"/>
    <w:rsid w:val="001A2311"/>
    <w:rsid w:val="001B08D9"/>
    <w:rsid w:val="001D69CE"/>
    <w:rsid w:val="001F2110"/>
    <w:rsid w:val="00200F1E"/>
    <w:rsid w:val="002040F2"/>
    <w:rsid w:val="00237272"/>
    <w:rsid w:val="002422D1"/>
    <w:rsid w:val="00257BFC"/>
    <w:rsid w:val="00282AC6"/>
    <w:rsid w:val="002A1AE6"/>
    <w:rsid w:val="002C57FF"/>
    <w:rsid w:val="002E5C8A"/>
    <w:rsid w:val="00300056"/>
    <w:rsid w:val="00302B2F"/>
    <w:rsid w:val="0030680F"/>
    <w:rsid w:val="003071F0"/>
    <w:rsid w:val="00327DED"/>
    <w:rsid w:val="00336A35"/>
    <w:rsid w:val="00387949"/>
    <w:rsid w:val="003933B9"/>
    <w:rsid w:val="003B443E"/>
    <w:rsid w:val="003C44CF"/>
    <w:rsid w:val="003C53AB"/>
    <w:rsid w:val="003D57AE"/>
    <w:rsid w:val="003E0989"/>
    <w:rsid w:val="003E46AF"/>
    <w:rsid w:val="004005D8"/>
    <w:rsid w:val="00405E24"/>
    <w:rsid w:val="00420DCF"/>
    <w:rsid w:val="00433FC8"/>
    <w:rsid w:val="00486762"/>
    <w:rsid w:val="004A5E36"/>
    <w:rsid w:val="004A66A3"/>
    <w:rsid w:val="004B622F"/>
    <w:rsid w:val="004C246B"/>
    <w:rsid w:val="004C7632"/>
    <w:rsid w:val="004F0AC6"/>
    <w:rsid w:val="004F1453"/>
    <w:rsid w:val="004F5F46"/>
    <w:rsid w:val="00501450"/>
    <w:rsid w:val="00506CC7"/>
    <w:rsid w:val="005256CE"/>
    <w:rsid w:val="0052746F"/>
    <w:rsid w:val="00567E0B"/>
    <w:rsid w:val="00577F59"/>
    <w:rsid w:val="00581455"/>
    <w:rsid w:val="0058778D"/>
    <w:rsid w:val="005D6FDE"/>
    <w:rsid w:val="005E4FA7"/>
    <w:rsid w:val="005E5A04"/>
    <w:rsid w:val="005F3217"/>
    <w:rsid w:val="00616BC2"/>
    <w:rsid w:val="00622A33"/>
    <w:rsid w:val="00630A6F"/>
    <w:rsid w:val="006403F4"/>
    <w:rsid w:val="0064662C"/>
    <w:rsid w:val="00647E0B"/>
    <w:rsid w:val="006533C1"/>
    <w:rsid w:val="00670ECB"/>
    <w:rsid w:val="00685B2B"/>
    <w:rsid w:val="006A35EC"/>
    <w:rsid w:val="006A5CFB"/>
    <w:rsid w:val="006E1A24"/>
    <w:rsid w:val="006E4949"/>
    <w:rsid w:val="00700E76"/>
    <w:rsid w:val="00706D26"/>
    <w:rsid w:val="00714641"/>
    <w:rsid w:val="00734D9D"/>
    <w:rsid w:val="00735C31"/>
    <w:rsid w:val="00762D47"/>
    <w:rsid w:val="00764202"/>
    <w:rsid w:val="00773209"/>
    <w:rsid w:val="00775E1F"/>
    <w:rsid w:val="007A52ED"/>
    <w:rsid w:val="007A66D8"/>
    <w:rsid w:val="007B3603"/>
    <w:rsid w:val="007D0B43"/>
    <w:rsid w:val="007F3633"/>
    <w:rsid w:val="008000BB"/>
    <w:rsid w:val="00807A4F"/>
    <w:rsid w:val="0081695A"/>
    <w:rsid w:val="00887B86"/>
    <w:rsid w:val="008960C2"/>
    <w:rsid w:val="008A1D4D"/>
    <w:rsid w:val="008A244E"/>
    <w:rsid w:val="008E6297"/>
    <w:rsid w:val="009021F3"/>
    <w:rsid w:val="009108FB"/>
    <w:rsid w:val="00924978"/>
    <w:rsid w:val="00933627"/>
    <w:rsid w:val="009339EA"/>
    <w:rsid w:val="0093575C"/>
    <w:rsid w:val="0093701D"/>
    <w:rsid w:val="00940C33"/>
    <w:rsid w:val="009456A9"/>
    <w:rsid w:val="00961128"/>
    <w:rsid w:val="00961EAA"/>
    <w:rsid w:val="00962A39"/>
    <w:rsid w:val="00996D19"/>
    <w:rsid w:val="009A4D5E"/>
    <w:rsid w:val="009B6E81"/>
    <w:rsid w:val="009C053D"/>
    <w:rsid w:val="009C4954"/>
    <w:rsid w:val="009C791D"/>
    <w:rsid w:val="009D433C"/>
    <w:rsid w:val="009E3D70"/>
    <w:rsid w:val="00A105CB"/>
    <w:rsid w:val="00A1566C"/>
    <w:rsid w:val="00A264F8"/>
    <w:rsid w:val="00A307D8"/>
    <w:rsid w:val="00A75566"/>
    <w:rsid w:val="00A77B0F"/>
    <w:rsid w:val="00A82418"/>
    <w:rsid w:val="00AC3CB4"/>
    <w:rsid w:val="00AE4117"/>
    <w:rsid w:val="00AF290C"/>
    <w:rsid w:val="00B03705"/>
    <w:rsid w:val="00B049A2"/>
    <w:rsid w:val="00B11635"/>
    <w:rsid w:val="00B412EF"/>
    <w:rsid w:val="00B71260"/>
    <w:rsid w:val="00B94DDC"/>
    <w:rsid w:val="00B951EC"/>
    <w:rsid w:val="00B97377"/>
    <w:rsid w:val="00BA0FD6"/>
    <w:rsid w:val="00BA3C84"/>
    <w:rsid w:val="00BA418A"/>
    <w:rsid w:val="00BA66EB"/>
    <w:rsid w:val="00BC385F"/>
    <w:rsid w:val="00BF174D"/>
    <w:rsid w:val="00BF5812"/>
    <w:rsid w:val="00C06214"/>
    <w:rsid w:val="00C10A6D"/>
    <w:rsid w:val="00C24AA3"/>
    <w:rsid w:val="00C31978"/>
    <w:rsid w:val="00C455D9"/>
    <w:rsid w:val="00C52686"/>
    <w:rsid w:val="00C53F2F"/>
    <w:rsid w:val="00C74665"/>
    <w:rsid w:val="00CB411C"/>
    <w:rsid w:val="00CC4B9C"/>
    <w:rsid w:val="00D14A18"/>
    <w:rsid w:val="00D30FF7"/>
    <w:rsid w:val="00D3601B"/>
    <w:rsid w:val="00D57A64"/>
    <w:rsid w:val="00D61392"/>
    <w:rsid w:val="00D6240A"/>
    <w:rsid w:val="00D65287"/>
    <w:rsid w:val="00D747B3"/>
    <w:rsid w:val="00D76B3B"/>
    <w:rsid w:val="00D81906"/>
    <w:rsid w:val="00DA48EF"/>
    <w:rsid w:val="00DC1564"/>
    <w:rsid w:val="00DC7247"/>
    <w:rsid w:val="00DD7536"/>
    <w:rsid w:val="00DE5DD8"/>
    <w:rsid w:val="00E12494"/>
    <w:rsid w:val="00E41652"/>
    <w:rsid w:val="00E674BB"/>
    <w:rsid w:val="00EA1AA6"/>
    <w:rsid w:val="00EB4606"/>
    <w:rsid w:val="00EC3C52"/>
    <w:rsid w:val="00EC3E43"/>
    <w:rsid w:val="00ED4914"/>
    <w:rsid w:val="00EE3E3D"/>
    <w:rsid w:val="00EE5D1C"/>
    <w:rsid w:val="00EF19B9"/>
    <w:rsid w:val="00EF4129"/>
    <w:rsid w:val="00EF6406"/>
    <w:rsid w:val="00F31742"/>
    <w:rsid w:val="00F516C2"/>
    <w:rsid w:val="00F522D6"/>
    <w:rsid w:val="00F54417"/>
    <w:rsid w:val="00F54BCF"/>
    <w:rsid w:val="00F60007"/>
    <w:rsid w:val="00F751C2"/>
    <w:rsid w:val="00F804FA"/>
    <w:rsid w:val="00FF57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709A2A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1D69C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D69CE"/>
    <w:rPr>
      <w:rFonts w:ascii="Lucida Grande" w:hAnsi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E81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E81"/>
    <w:rPr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64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99"/>
    <w:rsid w:val="003071F0"/>
    <w:pPr>
      <w:widowControl w:val="0"/>
    </w:pPr>
    <w:rPr>
      <w:rFonts w:ascii="Calibri" w:eastAsia="Calibri" w:hAnsi="Calibri"/>
      <w:sz w:val="22"/>
      <w:szCs w:val="22"/>
      <w:lang w:val="fr-FR" w:eastAsia="en-US"/>
    </w:rPr>
  </w:style>
  <w:style w:type="paragraph" w:styleId="Paragraphedeliste">
    <w:name w:val="List Paragraph"/>
    <w:basedOn w:val="Normal"/>
    <w:uiPriority w:val="34"/>
    <w:qFormat/>
    <w:rsid w:val="003071F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7632"/>
    <w:pPr>
      <w:widowControl w:val="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7632"/>
    <w:rPr>
      <w:rFonts w:ascii="Calibri" w:eastAsia="Calibri" w:hAnsi="Calibri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16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6B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6BC2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6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6BC2"/>
    <w:rPr>
      <w:b/>
      <w:bCs/>
      <w:lang w:eastAsia="fr-FR"/>
    </w:rPr>
  </w:style>
  <w:style w:type="paragraph" w:styleId="Rvision">
    <w:name w:val="Revision"/>
    <w:hidden/>
    <w:uiPriority w:val="99"/>
    <w:semiHidden/>
    <w:rsid w:val="00714641"/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61128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nhideWhenUsed/>
    <w:rsid w:val="001D69CE"/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rsid w:val="001D69CE"/>
    <w:rPr>
      <w:rFonts w:ascii="Lucida Grande" w:hAnsi="Lucida Grande"/>
      <w:sz w:val="18"/>
      <w:szCs w:val="18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9B6E81"/>
    <w:rPr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9B6E8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6E81"/>
    <w:rPr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0642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99"/>
    <w:rsid w:val="003071F0"/>
    <w:pPr>
      <w:widowControl w:val="0"/>
    </w:pPr>
    <w:rPr>
      <w:rFonts w:ascii="Calibri" w:eastAsia="Calibri" w:hAnsi="Calibri"/>
      <w:sz w:val="22"/>
      <w:szCs w:val="22"/>
      <w:lang w:val="fr-FR" w:eastAsia="en-US"/>
    </w:rPr>
  </w:style>
  <w:style w:type="paragraph" w:styleId="Paragraphedeliste">
    <w:name w:val="List Paragraph"/>
    <w:basedOn w:val="Normal"/>
    <w:uiPriority w:val="34"/>
    <w:qFormat/>
    <w:rsid w:val="003071F0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4C7632"/>
    <w:pPr>
      <w:widowControl w:val="0"/>
    </w:pPr>
    <w:rPr>
      <w:rFonts w:ascii="Calibri" w:eastAsia="Calibri" w:hAnsi="Calibri"/>
      <w:sz w:val="20"/>
      <w:szCs w:val="20"/>
      <w:lang w:val="en-US"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4C7632"/>
    <w:rPr>
      <w:rFonts w:ascii="Calibri" w:eastAsia="Calibri" w:hAnsi="Calibri"/>
      <w:lang w:val="en-US" w:eastAsia="en-US"/>
    </w:rPr>
  </w:style>
  <w:style w:type="character" w:styleId="Marquedecommentaire">
    <w:name w:val="annotation reference"/>
    <w:basedOn w:val="Policepardfaut"/>
    <w:uiPriority w:val="99"/>
    <w:semiHidden/>
    <w:unhideWhenUsed/>
    <w:rsid w:val="00616BC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616BC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616BC2"/>
    <w:rPr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616BC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616BC2"/>
    <w:rPr>
      <w:b/>
      <w:bCs/>
      <w:lang w:eastAsia="fr-FR"/>
    </w:rPr>
  </w:style>
  <w:style w:type="paragraph" w:styleId="Rvision">
    <w:name w:val="Revision"/>
    <w:hidden/>
    <w:uiPriority w:val="99"/>
    <w:semiHidden/>
    <w:rsid w:val="00714641"/>
    <w:rPr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961128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6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4403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03511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884565">
          <w:marLeft w:val="17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78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25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51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460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8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4016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02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3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microsoft.com/office/2011/relationships/commentsExtended" Target="commentsExtended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education.gouv.fr/pid285/bulletin_officiel.html?cid_bo=90913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education.gouv.fr/cid50471/mene1002847c.html" TargetMode="External"/><Relationship Id="rId19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hyperlink" Target="https://www.legifrance.gouv.fr/affichCodeArticle.do;jsessionid=DF38750BAFAD4662C88286D720A716F2.tplgfr28s_1?idArticle=LEGIARTI000021754926&amp;cidTexte=LEGITEXT000006071191" TargetMode="External"/><Relationship Id="rId14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326E7B4-3A1C-49C0-AF5A-E3E53F7DD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400</Words>
  <Characters>2203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Ministere de l'Education Nationale</Company>
  <LinksUpToDate>false</LinksUpToDate>
  <CharactersWithSpaces>2598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Administrateur MEN</dc:creator>
  <cp:lastModifiedBy>Benedicte SUGRANES</cp:lastModifiedBy>
  <cp:revision>4</cp:revision>
  <cp:lastPrinted>2016-05-20T13:56:00Z</cp:lastPrinted>
  <dcterms:created xsi:type="dcterms:W3CDTF">2016-11-10T11:39:00Z</dcterms:created>
  <dcterms:modified xsi:type="dcterms:W3CDTF">2018-01-19T11:08:00Z</dcterms:modified>
</cp:coreProperties>
</file>